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9394" w14:textId="0051D5A3" w:rsidR="003134B8" w:rsidRDefault="00F64FC3" w:rsidP="000C2F6E">
      <w:pPr>
        <w:tabs>
          <w:tab w:val="left" w:pos="993"/>
        </w:tabs>
        <w:contextualSpacing/>
        <w:jc w:val="center"/>
        <w:rPr>
          <w:b/>
        </w:rPr>
      </w:pPr>
      <w:bookmarkStart w:id="0" w:name="_Hlk535234728"/>
      <w:r>
        <w:rPr>
          <w:noProof/>
        </w:rPr>
        <w:drawing>
          <wp:inline distT="0" distB="0" distL="0" distR="0" wp14:anchorId="5E7D8AD5" wp14:editId="1143E533">
            <wp:extent cx="6152515" cy="1208405"/>
            <wp:effectExtent l="0" t="0" r="635" b="0"/>
            <wp:docPr id="4" name="Рисунок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1530DD7-A03A-429E-928E-08604DCD027F}"/>
                </a:ext>
              </a:extLst>
            </wp:docPr>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71530DD7-A03A-429E-928E-08604DCD027F}"/>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52515" cy="1208405"/>
                    </a:xfrm>
                    <a:prstGeom prst="rect">
                      <a:avLst/>
                    </a:prstGeom>
                  </pic:spPr>
                </pic:pic>
              </a:graphicData>
            </a:graphic>
          </wp:inline>
        </w:drawing>
      </w:r>
    </w:p>
    <w:p w14:paraId="2DBF8137" w14:textId="77777777" w:rsidR="003134B8" w:rsidRPr="00F64FC3" w:rsidRDefault="003134B8" w:rsidP="000C2F6E">
      <w:pPr>
        <w:tabs>
          <w:tab w:val="left" w:pos="993"/>
        </w:tabs>
        <w:contextualSpacing/>
        <w:jc w:val="center"/>
        <w:rPr>
          <w:b/>
        </w:rPr>
      </w:pPr>
    </w:p>
    <w:tbl>
      <w:tblPr>
        <w:tblW w:w="10000" w:type="dxa"/>
        <w:tblInd w:w="93" w:type="dxa"/>
        <w:tblLook w:val="04A0" w:firstRow="1" w:lastRow="0" w:firstColumn="1" w:lastColumn="0" w:noHBand="0" w:noVBand="1"/>
      </w:tblPr>
      <w:tblGrid>
        <w:gridCol w:w="560"/>
        <w:gridCol w:w="4700"/>
        <w:gridCol w:w="4740"/>
      </w:tblGrid>
      <w:tr w:rsidR="00F64FC3" w:rsidRPr="00F64FC3" w14:paraId="1584F0C7" w14:textId="77777777" w:rsidTr="00F64FC3">
        <w:trPr>
          <w:trHeight w:val="525"/>
        </w:trPr>
        <w:tc>
          <w:tcPr>
            <w:tcW w:w="10000" w:type="dxa"/>
            <w:gridSpan w:val="3"/>
            <w:tcBorders>
              <w:top w:val="nil"/>
              <w:left w:val="nil"/>
              <w:bottom w:val="nil"/>
              <w:right w:val="nil"/>
            </w:tcBorders>
            <w:shd w:val="clear" w:color="auto" w:fill="auto"/>
            <w:noWrap/>
            <w:vAlign w:val="center"/>
            <w:hideMark/>
          </w:tcPr>
          <w:p w14:paraId="60E6E8FC" w14:textId="77777777" w:rsidR="00F64FC3" w:rsidRPr="00F64FC3" w:rsidRDefault="00F64FC3" w:rsidP="00F64FC3">
            <w:pPr>
              <w:jc w:val="center"/>
              <w:rPr>
                <w:b/>
                <w:bCs/>
                <w:color w:val="000000"/>
              </w:rPr>
            </w:pPr>
            <w:r w:rsidRPr="00F64FC3">
              <w:rPr>
                <w:b/>
                <w:bCs/>
                <w:color w:val="000000"/>
              </w:rPr>
              <w:t>ТЕХНИЧЕСКОЕ ЗАДАНИЕ</w:t>
            </w:r>
          </w:p>
        </w:tc>
      </w:tr>
      <w:tr w:rsidR="00F64FC3" w:rsidRPr="00F64FC3" w14:paraId="66329DFC" w14:textId="77777777" w:rsidTr="00F64FC3">
        <w:trPr>
          <w:trHeight w:val="1260"/>
        </w:trPr>
        <w:tc>
          <w:tcPr>
            <w:tcW w:w="10000" w:type="dxa"/>
            <w:gridSpan w:val="3"/>
            <w:tcBorders>
              <w:top w:val="nil"/>
              <w:left w:val="nil"/>
              <w:bottom w:val="nil"/>
              <w:right w:val="nil"/>
            </w:tcBorders>
            <w:shd w:val="clear" w:color="auto" w:fill="auto"/>
            <w:vAlign w:val="center"/>
            <w:hideMark/>
          </w:tcPr>
          <w:p w14:paraId="0149F47C" w14:textId="19DA555E" w:rsidR="00F64FC3" w:rsidRDefault="00F64FC3" w:rsidP="0093016A">
            <w:pPr>
              <w:jc w:val="center"/>
              <w:rPr>
                <w:b/>
                <w:bCs/>
              </w:rPr>
            </w:pPr>
            <w:r w:rsidRPr="00F64FC3">
              <w:rPr>
                <w:b/>
                <w:bCs/>
              </w:rPr>
              <w:t xml:space="preserve">на </w:t>
            </w:r>
            <w:r w:rsidR="00AF5941">
              <w:rPr>
                <w:b/>
                <w:bCs/>
              </w:rPr>
              <w:t>выполнение ремонтных</w:t>
            </w:r>
            <w:r w:rsidRPr="00F64FC3">
              <w:rPr>
                <w:b/>
                <w:bCs/>
              </w:rPr>
              <w:t xml:space="preserve"> работ по </w:t>
            </w:r>
            <w:r w:rsidR="003470CA">
              <w:rPr>
                <w:b/>
                <w:bCs/>
              </w:rPr>
              <w:t>при</w:t>
            </w:r>
            <w:r w:rsidRPr="00F64FC3">
              <w:rPr>
                <w:b/>
                <w:bCs/>
              </w:rPr>
              <w:t xml:space="preserve">ведению некачественных сварных швов металлоконструкций каркаса технологических этажерок в осях «1-19/A-W» </w:t>
            </w:r>
            <w:r w:rsidR="00E733F9">
              <w:rPr>
                <w:b/>
                <w:bCs/>
              </w:rPr>
              <w:t>в</w:t>
            </w:r>
            <w:r w:rsidRPr="00F64FC3">
              <w:rPr>
                <w:b/>
                <w:bCs/>
              </w:rPr>
              <w:t xml:space="preserve"> технически исправно</w:t>
            </w:r>
            <w:r w:rsidR="00E733F9">
              <w:rPr>
                <w:b/>
                <w:bCs/>
              </w:rPr>
              <w:t>е</w:t>
            </w:r>
            <w:r w:rsidRPr="00F64FC3">
              <w:rPr>
                <w:b/>
                <w:bCs/>
              </w:rPr>
              <w:t xml:space="preserve"> состояни</w:t>
            </w:r>
            <w:r w:rsidR="00E733F9">
              <w:rPr>
                <w:b/>
                <w:bCs/>
              </w:rPr>
              <w:t>е</w:t>
            </w:r>
            <w:r w:rsidRPr="00F64FC3">
              <w:rPr>
                <w:b/>
                <w:bCs/>
              </w:rPr>
              <w:t xml:space="preserve"> на объекте «Строительство вспомогательного участка по производству гипсового вяжущего для основного производства завода строительных материалов ООО «ВОЛМА-Воскресенск».</w:t>
            </w:r>
          </w:p>
          <w:p w14:paraId="2815C4FB" w14:textId="22CE88F3" w:rsidR="0093016A" w:rsidRPr="00F64FC3" w:rsidRDefault="0093016A" w:rsidP="0093016A">
            <w:pPr>
              <w:jc w:val="center"/>
              <w:rPr>
                <w:b/>
                <w:bCs/>
              </w:rPr>
            </w:pPr>
          </w:p>
        </w:tc>
      </w:tr>
      <w:tr w:rsidR="00F64FC3" w:rsidRPr="00F64FC3" w14:paraId="64EEF664" w14:textId="77777777" w:rsidTr="007B2ABB">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3AD5B" w14:textId="77777777" w:rsidR="00F64FC3" w:rsidRPr="00F64FC3" w:rsidRDefault="00F64FC3" w:rsidP="00F64FC3">
            <w:pPr>
              <w:jc w:val="center"/>
              <w:rPr>
                <w:b/>
                <w:bCs/>
              </w:rPr>
            </w:pPr>
            <w:r w:rsidRPr="00F64FC3">
              <w:rPr>
                <w:b/>
                <w:bCs/>
              </w:rPr>
              <w:t>№</w:t>
            </w:r>
          </w:p>
        </w:tc>
        <w:tc>
          <w:tcPr>
            <w:tcW w:w="4700" w:type="dxa"/>
            <w:tcBorders>
              <w:top w:val="single" w:sz="4" w:space="0" w:color="auto"/>
              <w:left w:val="nil"/>
              <w:bottom w:val="single" w:sz="4" w:space="0" w:color="auto"/>
              <w:right w:val="single" w:sz="4" w:space="0" w:color="auto"/>
            </w:tcBorders>
            <w:shd w:val="clear" w:color="auto" w:fill="auto"/>
            <w:vAlign w:val="center"/>
            <w:hideMark/>
          </w:tcPr>
          <w:p w14:paraId="3F7E499C" w14:textId="77777777" w:rsidR="00F64FC3" w:rsidRPr="00F64FC3" w:rsidRDefault="00F64FC3" w:rsidP="00F64FC3">
            <w:pPr>
              <w:jc w:val="center"/>
              <w:rPr>
                <w:bCs/>
                <w:color w:val="000000"/>
              </w:rPr>
            </w:pPr>
            <w:r w:rsidRPr="00F64FC3">
              <w:rPr>
                <w:bCs/>
                <w:color w:val="000000"/>
              </w:rPr>
              <w:t>Перечень основных данных и требований</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14:paraId="6ADABF6F" w14:textId="77777777" w:rsidR="00F64FC3" w:rsidRPr="00F64FC3" w:rsidRDefault="00F64FC3" w:rsidP="00F64FC3">
            <w:pPr>
              <w:jc w:val="center"/>
              <w:rPr>
                <w:bCs/>
                <w:color w:val="000000"/>
              </w:rPr>
            </w:pPr>
            <w:r w:rsidRPr="00F64FC3">
              <w:rPr>
                <w:bCs/>
                <w:color w:val="000000"/>
              </w:rPr>
              <w:t>Основные данные и требования</w:t>
            </w:r>
          </w:p>
        </w:tc>
      </w:tr>
      <w:tr w:rsidR="00F64FC3" w:rsidRPr="00F64FC3" w14:paraId="17738295" w14:textId="77777777" w:rsidTr="007B2ABB">
        <w:trPr>
          <w:trHeight w:val="165"/>
        </w:trPr>
        <w:tc>
          <w:tcPr>
            <w:tcW w:w="560" w:type="dxa"/>
            <w:tcBorders>
              <w:top w:val="nil"/>
              <w:left w:val="single" w:sz="4" w:space="0" w:color="auto"/>
              <w:bottom w:val="single" w:sz="4" w:space="0" w:color="auto"/>
              <w:right w:val="single" w:sz="4" w:space="0" w:color="auto"/>
            </w:tcBorders>
            <w:shd w:val="clear" w:color="auto" w:fill="auto"/>
            <w:vAlign w:val="center"/>
          </w:tcPr>
          <w:p w14:paraId="3E6F37EA" w14:textId="717C6EFB" w:rsidR="00F64FC3" w:rsidRPr="00F64FC3" w:rsidRDefault="00F64FC3" w:rsidP="00F64FC3">
            <w:pPr>
              <w:jc w:val="center"/>
            </w:pPr>
          </w:p>
        </w:tc>
        <w:tc>
          <w:tcPr>
            <w:tcW w:w="4700" w:type="dxa"/>
            <w:tcBorders>
              <w:top w:val="nil"/>
              <w:left w:val="nil"/>
              <w:bottom w:val="single" w:sz="4" w:space="0" w:color="auto"/>
              <w:right w:val="single" w:sz="4" w:space="0" w:color="auto"/>
            </w:tcBorders>
            <w:shd w:val="clear" w:color="auto" w:fill="auto"/>
          </w:tcPr>
          <w:p w14:paraId="4BC0E0D4" w14:textId="0DA0EBA2" w:rsidR="00F64FC3" w:rsidRPr="00F64FC3" w:rsidRDefault="00F64FC3" w:rsidP="00F64FC3">
            <w:pPr>
              <w:jc w:val="center"/>
              <w:rPr>
                <w:color w:val="000000"/>
              </w:rPr>
            </w:pPr>
          </w:p>
        </w:tc>
        <w:tc>
          <w:tcPr>
            <w:tcW w:w="4740" w:type="dxa"/>
            <w:tcBorders>
              <w:top w:val="nil"/>
              <w:left w:val="nil"/>
              <w:bottom w:val="single" w:sz="4" w:space="0" w:color="auto"/>
              <w:right w:val="single" w:sz="4" w:space="0" w:color="auto"/>
            </w:tcBorders>
            <w:shd w:val="clear" w:color="auto" w:fill="auto"/>
          </w:tcPr>
          <w:p w14:paraId="417DF02B" w14:textId="46CEFBDB" w:rsidR="00F64FC3" w:rsidRPr="00F64FC3" w:rsidRDefault="00F64FC3" w:rsidP="00F64FC3">
            <w:pPr>
              <w:jc w:val="right"/>
              <w:rPr>
                <w:color w:val="000000"/>
              </w:rPr>
            </w:pPr>
          </w:p>
        </w:tc>
      </w:tr>
      <w:tr w:rsidR="00F64FC3" w:rsidRPr="00F64FC3" w14:paraId="65B37435" w14:textId="77777777" w:rsidTr="007B2ABB">
        <w:trPr>
          <w:trHeight w:val="630"/>
        </w:trPr>
        <w:tc>
          <w:tcPr>
            <w:tcW w:w="560" w:type="dxa"/>
            <w:tcBorders>
              <w:top w:val="nil"/>
              <w:left w:val="single" w:sz="4" w:space="0" w:color="auto"/>
              <w:bottom w:val="single" w:sz="4" w:space="0" w:color="auto"/>
              <w:right w:val="single" w:sz="4" w:space="0" w:color="auto"/>
            </w:tcBorders>
            <w:shd w:val="clear" w:color="C0C0C0" w:fill="C0C0C0"/>
            <w:hideMark/>
          </w:tcPr>
          <w:p w14:paraId="6EB1F691" w14:textId="4AD14A83" w:rsidR="00F64FC3" w:rsidRPr="00F64FC3" w:rsidRDefault="00F54008" w:rsidP="00F64FC3">
            <w:pPr>
              <w:jc w:val="center"/>
              <w:rPr>
                <w:b/>
                <w:bCs/>
              </w:rPr>
            </w:pPr>
            <w:r>
              <w:rPr>
                <w:b/>
                <w:bCs/>
              </w:rPr>
              <w:t>I</w:t>
            </w:r>
          </w:p>
        </w:tc>
        <w:tc>
          <w:tcPr>
            <w:tcW w:w="4700" w:type="dxa"/>
            <w:tcBorders>
              <w:top w:val="nil"/>
              <w:left w:val="nil"/>
              <w:bottom w:val="single" w:sz="4" w:space="0" w:color="auto"/>
              <w:right w:val="single" w:sz="4" w:space="0" w:color="auto"/>
            </w:tcBorders>
            <w:shd w:val="clear" w:color="C0C0C0" w:fill="C0C0C0"/>
            <w:hideMark/>
          </w:tcPr>
          <w:p w14:paraId="3C4D0732" w14:textId="7771C78E" w:rsidR="00F64FC3" w:rsidRPr="00F64FC3" w:rsidRDefault="00F54008" w:rsidP="00F54008">
            <w:pPr>
              <w:rPr>
                <w:b/>
                <w:bCs/>
                <w:color w:val="000000"/>
              </w:rPr>
            </w:pPr>
            <w:r>
              <w:rPr>
                <w:b/>
                <w:bCs/>
                <w:color w:val="000000"/>
              </w:rPr>
              <w:t xml:space="preserve">Основные данные </w:t>
            </w:r>
          </w:p>
        </w:tc>
        <w:tc>
          <w:tcPr>
            <w:tcW w:w="4740" w:type="dxa"/>
            <w:tcBorders>
              <w:top w:val="nil"/>
              <w:left w:val="nil"/>
              <w:bottom w:val="single" w:sz="4" w:space="0" w:color="auto"/>
              <w:right w:val="single" w:sz="4" w:space="0" w:color="auto"/>
            </w:tcBorders>
            <w:shd w:val="clear" w:color="C0C0C0" w:fill="C0C0C0"/>
            <w:hideMark/>
          </w:tcPr>
          <w:p w14:paraId="7219E001" w14:textId="77777777" w:rsidR="00F64FC3" w:rsidRPr="00F64FC3" w:rsidRDefault="00F64FC3" w:rsidP="00F64FC3">
            <w:pPr>
              <w:rPr>
                <w:b/>
                <w:bCs/>
                <w:color w:val="000000"/>
              </w:rPr>
            </w:pPr>
            <w:r w:rsidRPr="00F64FC3">
              <w:rPr>
                <w:b/>
                <w:bCs/>
                <w:color w:val="000000"/>
              </w:rPr>
              <w:t> </w:t>
            </w:r>
          </w:p>
        </w:tc>
      </w:tr>
      <w:tr w:rsidR="00F64FC3" w:rsidRPr="00F64FC3" w14:paraId="44540527" w14:textId="77777777" w:rsidTr="007B2ABB">
        <w:trPr>
          <w:trHeight w:val="570"/>
        </w:trPr>
        <w:tc>
          <w:tcPr>
            <w:tcW w:w="560" w:type="dxa"/>
            <w:tcBorders>
              <w:top w:val="nil"/>
              <w:left w:val="single" w:sz="4" w:space="0" w:color="auto"/>
              <w:bottom w:val="single" w:sz="4" w:space="0" w:color="auto"/>
              <w:right w:val="single" w:sz="4" w:space="0" w:color="auto"/>
            </w:tcBorders>
            <w:shd w:val="clear" w:color="auto" w:fill="auto"/>
            <w:noWrap/>
            <w:hideMark/>
          </w:tcPr>
          <w:p w14:paraId="307DFA2F" w14:textId="77777777" w:rsidR="00F64FC3" w:rsidRPr="00F64FC3" w:rsidRDefault="00F64FC3" w:rsidP="00F54008">
            <w:pPr>
              <w:jc w:val="center"/>
            </w:pPr>
            <w:r w:rsidRPr="00F64FC3">
              <w:t>1</w:t>
            </w:r>
          </w:p>
        </w:tc>
        <w:tc>
          <w:tcPr>
            <w:tcW w:w="4700" w:type="dxa"/>
            <w:tcBorders>
              <w:top w:val="nil"/>
              <w:left w:val="nil"/>
              <w:bottom w:val="single" w:sz="4" w:space="0" w:color="auto"/>
              <w:right w:val="single" w:sz="4" w:space="0" w:color="auto"/>
            </w:tcBorders>
            <w:shd w:val="clear" w:color="auto" w:fill="auto"/>
            <w:hideMark/>
          </w:tcPr>
          <w:p w14:paraId="6BF3AA3F" w14:textId="77777777" w:rsidR="00F64FC3" w:rsidRPr="00F64FC3" w:rsidRDefault="00F64FC3" w:rsidP="00F54008">
            <w:pPr>
              <w:rPr>
                <w:bCs/>
                <w:iCs/>
                <w:color w:val="000000"/>
              </w:rPr>
            </w:pPr>
            <w:r w:rsidRPr="00F64FC3">
              <w:rPr>
                <w:bCs/>
                <w:iCs/>
                <w:color w:val="000000"/>
              </w:rPr>
              <w:t>Адрес производственной площадки</w:t>
            </w:r>
          </w:p>
        </w:tc>
        <w:tc>
          <w:tcPr>
            <w:tcW w:w="4740" w:type="dxa"/>
            <w:tcBorders>
              <w:top w:val="nil"/>
              <w:left w:val="nil"/>
              <w:bottom w:val="single" w:sz="4" w:space="0" w:color="auto"/>
              <w:right w:val="single" w:sz="4" w:space="0" w:color="auto"/>
            </w:tcBorders>
            <w:shd w:val="clear" w:color="auto" w:fill="auto"/>
            <w:hideMark/>
          </w:tcPr>
          <w:p w14:paraId="333E8CB7" w14:textId="77777777" w:rsidR="004C4DD2" w:rsidRDefault="00F64FC3" w:rsidP="00F64FC3">
            <w:pPr>
              <w:rPr>
                <w:color w:val="000000"/>
              </w:rPr>
            </w:pPr>
            <w:r w:rsidRPr="00F64FC3">
              <w:rPr>
                <w:color w:val="000000"/>
              </w:rPr>
              <w:t xml:space="preserve">Россия, </w:t>
            </w:r>
            <w:r w:rsidR="004C4DD2" w:rsidRPr="004C4DD2">
              <w:rPr>
                <w:bCs/>
                <w:color w:val="000000"/>
              </w:rPr>
              <w:t>140205</w:t>
            </w:r>
            <w:r w:rsidR="004C4DD2">
              <w:rPr>
                <w:bCs/>
                <w:color w:val="000000"/>
              </w:rPr>
              <w:t xml:space="preserve">, </w:t>
            </w:r>
            <w:r w:rsidRPr="00F64FC3">
              <w:rPr>
                <w:color w:val="000000"/>
              </w:rPr>
              <w:t xml:space="preserve">Московская область, </w:t>
            </w:r>
          </w:p>
          <w:p w14:paraId="7DD73688" w14:textId="01A926D2" w:rsidR="00F64FC3" w:rsidRPr="00F64FC3" w:rsidRDefault="00F64FC3" w:rsidP="00F64FC3">
            <w:pPr>
              <w:rPr>
                <w:color w:val="000000"/>
              </w:rPr>
            </w:pPr>
            <w:r w:rsidRPr="00F64FC3">
              <w:rPr>
                <w:color w:val="000000"/>
              </w:rPr>
              <w:t>г. Воскресенск, ул. Кирова 3.</w:t>
            </w:r>
          </w:p>
        </w:tc>
      </w:tr>
      <w:tr w:rsidR="00F64FC3" w:rsidRPr="00F64FC3" w14:paraId="040A5292"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66568BD9" w14:textId="77777777" w:rsidR="00F64FC3" w:rsidRPr="00F64FC3" w:rsidRDefault="00F64FC3" w:rsidP="00F54008">
            <w:pPr>
              <w:jc w:val="center"/>
            </w:pPr>
            <w:r w:rsidRPr="00F64FC3">
              <w:t>2</w:t>
            </w:r>
          </w:p>
        </w:tc>
        <w:tc>
          <w:tcPr>
            <w:tcW w:w="4700" w:type="dxa"/>
            <w:tcBorders>
              <w:top w:val="nil"/>
              <w:left w:val="nil"/>
              <w:bottom w:val="single" w:sz="4" w:space="0" w:color="auto"/>
              <w:right w:val="single" w:sz="4" w:space="0" w:color="auto"/>
            </w:tcBorders>
            <w:shd w:val="clear" w:color="auto" w:fill="auto"/>
            <w:hideMark/>
          </w:tcPr>
          <w:p w14:paraId="213FE624" w14:textId="77777777" w:rsidR="00F64FC3" w:rsidRPr="00F64FC3" w:rsidRDefault="00F64FC3" w:rsidP="00F54008">
            <w:pPr>
              <w:rPr>
                <w:bCs/>
                <w:iCs/>
                <w:color w:val="000000"/>
              </w:rPr>
            </w:pPr>
            <w:r w:rsidRPr="00F64FC3">
              <w:rPr>
                <w:bCs/>
                <w:iCs/>
                <w:color w:val="000000"/>
              </w:rPr>
              <w:t>Географическое расположение</w:t>
            </w:r>
          </w:p>
        </w:tc>
        <w:tc>
          <w:tcPr>
            <w:tcW w:w="4740" w:type="dxa"/>
            <w:tcBorders>
              <w:top w:val="nil"/>
              <w:left w:val="nil"/>
              <w:bottom w:val="single" w:sz="4" w:space="0" w:color="auto"/>
              <w:right w:val="single" w:sz="4" w:space="0" w:color="auto"/>
            </w:tcBorders>
            <w:shd w:val="clear" w:color="auto" w:fill="auto"/>
            <w:hideMark/>
          </w:tcPr>
          <w:p w14:paraId="2B6CB28B" w14:textId="77777777" w:rsidR="00F64FC3" w:rsidRPr="00F64FC3" w:rsidRDefault="00F64FC3" w:rsidP="00F64FC3">
            <w:r w:rsidRPr="00F64FC3">
              <w:t>124 м над уровнем моря</w:t>
            </w:r>
          </w:p>
        </w:tc>
      </w:tr>
      <w:tr w:rsidR="00F64FC3" w:rsidRPr="00F64FC3" w14:paraId="5DB03F7F"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1B0E56E0" w14:textId="77777777" w:rsidR="00F64FC3" w:rsidRPr="00F64FC3" w:rsidRDefault="00F64FC3" w:rsidP="00F54008">
            <w:pPr>
              <w:jc w:val="center"/>
            </w:pPr>
            <w:r w:rsidRPr="00F64FC3">
              <w:t>3</w:t>
            </w:r>
          </w:p>
        </w:tc>
        <w:tc>
          <w:tcPr>
            <w:tcW w:w="4700" w:type="dxa"/>
            <w:tcBorders>
              <w:top w:val="nil"/>
              <w:left w:val="nil"/>
              <w:bottom w:val="single" w:sz="4" w:space="0" w:color="auto"/>
              <w:right w:val="single" w:sz="4" w:space="0" w:color="auto"/>
            </w:tcBorders>
            <w:shd w:val="clear" w:color="auto" w:fill="auto"/>
            <w:hideMark/>
          </w:tcPr>
          <w:p w14:paraId="10278CD2" w14:textId="77777777" w:rsidR="00F64FC3" w:rsidRPr="00F64FC3" w:rsidRDefault="00F64FC3" w:rsidP="00F54008">
            <w:pPr>
              <w:rPr>
                <w:bCs/>
                <w:iCs/>
                <w:color w:val="000000"/>
              </w:rPr>
            </w:pPr>
            <w:r w:rsidRPr="00F64FC3">
              <w:rPr>
                <w:bCs/>
                <w:iCs/>
                <w:color w:val="000000"/>
              </w:rPr>
              <w:t>Сейсмичность</w:t>
            </w:r>
          </w:p>
        </w:tc>
        <w:tc>
          <w:tcPr>
            <w:tcW w:w="4740" w:type="dxa"/>
            <w:tcBorders>
              <w:top w:val="nil"/>
              <w:left w:val="nil"/>
              <w:bottom w:val="single" w:sz="4" w:space="0" w:color="auto"/>
              <w:right w:val="single" w:sz="4" w:space="0" w:color="auto"/>
            </w:tcBorders>
            <w:shd w:val="clear" w:color="auto" w:fill="auto"/>
            <w:hideMark/>
          </w:tcPr>
          <w:p w14:paraId="585205AA" w14:textId="77777777" w:rsidR="00F64FC3" w:rsidRPr="00F64FC3" w:rsidRDefault="00F64FC3" w:rsidP="00F64FC3">
            <w:r w:rsidRPr="00F64FC3">
              <w:t>нет данных</w:t>
            </w:r>
          </w:p>
        </w:tc>
      </w:tr>
      <w:tr w:rsidR="00F64FC3" w:rsidRPr="00F64FC3" w14:paraId="7F09C413"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4D80C4D3" w14:textId="77777777" w:rsidR="00F64FC3" w:rsidRPr="00F64FC3" w:rsidRDefault="00F64FC3" w:rsidP="00F54008">
            <w:pPr>
              <w:jc w:val="center"/>
            </w:pPr>
            <w:r w:rsidRPr="00F64FC3">
              <w:t>4</w:t>
            </w:r>
          </w:p>
        </w:tc>
        <w:tc>
          <w:tcPr>
            <w:tcW w:w="4700" w:type="dxa"/>
            <w:tcBorders>
              <w:top w:val="nil"/>
              <w:left w:val="nil"/>
              <w:bottom w:val="single" w:sz="4" w:space="0" w:color="auto"/>
              <w:right w:val="single" w:sz="4" w:space="0" w:color="auto"/>
            </w:tcBorders>
            <w:shd w:val="clear" w:color="auto" w:fill="auto"/>
            <w:hideMark/>
          </w:tcPr>
          <w:p w14:paraId="600BBCC0" w14:textId="77777777" w:rsidR="00F64FC3" w:rsidRPr="00F64FC3" w:rsidRDefault="00F64FC3" w:rsidP="00F54008">
            <w:pPr>
              <w:rPr>
                <w:bCs/>
                <w:iCs/>
                <w:color w:val="000000"/>
              </w:rPr>
            </w:pPr>
            <w:r w:rsidRPr="00F64FC3">
              <w:rPr>
                <w:bCs/>
                <w:iCs/>
                <w:color w:val="000000"/>
              </w:rPr>
              <w:t>Климатические условия</w:t>
            </w:r>
          </w:p>
        </w:tc>
        <w:tc>
          <w:tcPr>
            <w:tcW w:w="4740" w:type="dxa"/>
            <w:tcBorders>
              <w:top w:val="nil"/>
              <w:left w:val="nil"/>
              <w:bottom w:val="single" w:sz="4" w:space="0" w:color="auto"/>
              <w:right w:val="single" w:sz="4" w:space="0" w:color="auto"/>
            </w:tcBorders>
            <w:shd w:val="clear" w:color="auto" w:fill="auto"/>
            <w:hideMark/>
          </w:tcPr>
          <w:p w14:paraId="3D54F362" w14:textId="77777777" w:rsidR="00F64FC3" w:rsidRPr="00F64FC3" w:rsidRDefault="00F64FC3" w:rsidP="00F64FC3">
            <w:r w:rsidRPr="00F64FC3">
              <w:t>от - 36 до + 35</w:t>
            </w:r>
            <w:proofErr w:type="gramStart"/>
            <w:r w:rsidRPr="00F64FC3">
              <w:t xml:space="preserve"> °С</w:t>
            </w:r>
            <w:proofErr w:type="gramEnd"/>
          </w:p>
        </w:tc>
      </w:tr>
      <w:tr w:rsidR="00F64FC3" w:rsidRPr="00F64FC3" w14:paraId="51708BF5"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34B40610" w14:textId="77777777" w:rsidR="00F64FC3" w:rsidRPr="00F64FC3" w:rsidRDefault="00F64FC3" w:rsidP="00F54008">
            <w:pPr>
              <w:jc w:val="center"/>
            </w:pPr>
            <w:r w:rsidRPr="00F64FC3">
              <w:t>5</w:t>
            </w:r>
          </w:p>
        </w:tc>
        <w:tc>
          <w:tcPr>
            <w:tcW w:w="4700" w:type="dxa"/>
            <w:tcBorders>
              <w:top w:val="nil"/>
              <w:left w:val="nil"/>
              <w:bottom w:val="single" w:sz="4" w:space="0" w:color="auto"/>
              <w:right w:val="single" w:sz="4" w:space="0" w:color="auto"/>
            </w:tcBorders>
            <w:shd w:val="clear" w:color="auto" w:fill="auto"/>
            <w:hideMark/>
          </w:tcPr>
          <w:p w14:paraId="795962B5" w14:textId="77777777" w:rsidR="00F64FC3" w:rsidRPr="00F64FC3" w:rsidRDefault="00F64FC3" w:rsidP="00F54008">
            <w:pPr>
              <w:rPr>
                <w:bCs/>
                <w:iCs/>
                <w:color w:val="000000"/>
              </w:rPr>
            </w:pPr>
            <w:r w:rsidRPr="00F64FC3">
              <w:rPr>
                <w:bCs/>
                <w:iCs/>
                <w:color w:val="000000"/>
              </w:rPr>
              <w:t>Температура внутри цеха</w:t>
            </w:r>
          </w:p>
        </w:tc>
        <w:tc>
          <w:tcPr>
            <w:tcW w:w="4740" w:type="dxa"/>
            <w:tcBorders>
              <w:top w:val="nil"/>
              <w:left w:val="nil"/>
              <w:bottom w:val="single" w:sz="4" w:space="0" w:color="auto"/>
              <w:right w:val="single" w:sz="4" w:space="0" w:color="auto"/>
            </w:tcBorders>
            <w:shd w:val="clear" w:color="auto" w:fill="auto"/>
            <w:hideMark/>
          </w:tcPr>
          <w:p w14:paraId="752CC438" w14:textId="77777777" w:rsidR="00F64FC3" w:rsidRPr="00F64FC3" w:rsidRDefault="00F64FC3" w:rsidP="00F64FC3">
            <w:r w:rsidRPr="00F64FC3">
              <w:t>от 0 до + 35</w:t>
            </w:r>
            <w:proofErr w:type="gramStart"/>
            <w:r w:rsidRPr="00F64FC3">
              <w:t xml:space="preserve"> °С</w:t>
            </w:r>
            <w:proofErr w:type="gramEnd"/>
          </w:p>
        </w:tc>
      </w:tr>
      <w:tr w:rsidR="00F64FC3" w:rsidRPr="00F64FC3" w14:paraId="0BE02736" w14:textId="77777777" w:rsidTr="007B2ABB">
        <w:trPr>
          <w:trHeight w:val="570"/>
        </w:trPr>
        <w:tc>
          <w:tcPr>
            <w:tcW w:w="560" w:type="dxa"/>
            <w:tcBorders>
              <w:top w:val="nil"/>
              <w:left w:val="single" w:sz="4" w:space="0" w:color="auto"/>
              <w:bottom w:val="single" w:sz="4" w:space="0" w:color="auto"/>
              <w:right w:val="single" w:sz="4" w:space="0" w:color="auto"/>
            </w:tcBorders>
            <w:shd w:val="clear" w:color="auto" w:fill="auto"/>
            <w:noWrap/>
            <w:hideMark/>
          </w:tcPr>
          <w:p w14:paraId="65B61A55" w14:textId="77777777" w:rsidR="00F64FC3" w:rsidRPr="00F64FC3" w:rsidRDefault="00F64FC3" w:rsidP="00F54008">
            <w:pPr>
              <w:jc w:val="center"/>
            </w:pPr>
            <w:r w:rsidRPr="00F64FC3">
              <w:t>6</w:t>
            </w:r>
          </w:p>
        </w:tc>
        <w:tc>
          <w:tcPr>
            <w:tcW w:w="4700" w:type="dxa"/>
            <w:tcBorders>
              <w:top w:val="nil"/>
              <w:left w:val="nil"/>
              <w:bottom w:val="single" w:sz="4" w:space="0" w:color="auto"/>
              <w:right w:val="single" w:sz="4" w:space="0" w:color="auto"/>
            </w:tcBorders>
            <w:shd w:val="clear" w:color="auto" w:fill="auto"/>
            <w:hideMark/>
          </w:tcPr>
          <w:p w14:paraId="161D110A" w14:textId="77777777" w:rsidR="00F64FC3" w:rsidRPr="00F64FC3" w:rsidRDefault="00F64FC3" w:rsidP="00F54008">
            <w:pPr>
              <w:rPr>
                <w:bCs/>
                <w:iCs/>
                <w:color w:val="000000"/>
              </w:rPr>
            </w:pPr>
            <w:r w:rsidRPr="00F64FC3">
              <w:rPr>
                <w:bCs/>
                <w:iCs/>
                <w:color w:val="000000"/>
              </w:rPr>
              <w:t>Количество осадков</w:t>
            </w:r>
          </w:p>
        </w:tc>
        <w:tc>
          <w:tcPr>
            <w:tcW w:w="4740" w:type="dxa"/>
            <w:tcBorders>
              <w:top w:val="nil"/>
              <w:left w:val="nil"/>
              <w:bottom w:val="single" w:sz="4" w:space="0" w:color="auto"/>
              <w:right w:val="single" w:sz="4" w:space="0" w:color="auto"/>
            </w:tcBorders>
            <w:shd w:val="clear" w:color="auto" w:fill="auto"/>
            <w:hideMark/>
          </w:tcPr>
          <w:p w14:paraId="74235E28" w14:textId="77777777" w:rsidR="00F64FC3" w:rsidRPr="00F64FC3" w:rsidRDefault="00F64FC3" w:rsidP="00F64FC3">
            <w:r w:rsidRPr="00F64FC3">
              <w:t>Среднее количество осадков в год составляет 615 мм/год</w:t>
            </w:r>
          </w:p>
        </w:tc>
      </w:tr>
      <w:tr w:rsidR="00F64FC3" w:rsidRPr="00F64FC3" w14:paraId="7155B36E" w14:textId="77777777" w:rsidTr="007B2ABB">
        <w:trPr>
          <w:trHeight w:val="1710"/>
        </w:trPr>
        <w:tc>
          <w:tcPr>
            <w:tcW w:w="560" w:type="dxa"/>
            <w:tcBorders>
              <w:top w:val="nil"/>
              <w:left w:val="single" w:sz="4" w:space="0" w:color="auto"/>
              <w:bottom w:val="single" w:sz="4" w:space="0" w:color="auto"/>
              <w:right w:val="single" w:sz="4" w:space="0" w:color="auto"/>
            </w:tcBorders>
            <w:shd w:val="clear" w:color="auto" w:fill="auto"/>
            <w:noWrap/>
            <w:hideMark/>
          </w:tcPr>
          <w:p w14:paraId="314CEDB4" w14:textId="77777777" w:rsidR="00F64FC3" w:rsidRPr="00F64FC3" w:rsidRDefault="00F64FC3" w:rsidP="00F54008">
            <w:pPr>
              <w:jc w:val="center"/>
            </w:pPr>
            <w:r w:rsidRPr="00F64FC3">
              <w:t>7</w:t>
            </w:r>
          </w:p>
        </w:tc>
        <w:tc>
          <w:tcPr>
            <w:tcW w:w="4700" w:type="dxa"/>
            <w:tcBorders>
              <w:top w:val="nil"/>
              <w:left w:val="nil"/>
              <w:bottom w:val="single" w:sz="4" w:space="0" w:color="auto"/>
              <w:right w:val="single" w:sz="4" w:space="0" w:color="auto"/>
            </w:tcBorders>
            <w:shd w:val="clear" w:color="auto" w:fill="auto"/>
            <w:hideMark/>
          </w:tcPr>
          <w:p w14:paraId="6F47D6DF" w14:textId="77777777" w:rsidR="00F64FC3" w:rsidRPr="00F64FC3" w:rsidRDefault="00F64FC3" w:rsidP="00F54008">
            <w:pPr>
              <w:rPr>
                <w:bCs/>
                <w:iCs/>
                <w:color w:val="000000"/>
              </w:rPr>
            </w:pPr>
            <w:r w:rsidRPr="00F64FC3">
              <w:rPr>
                <w:bCs/>
                <w:iCs/>
                <w:color w:val="000000"/>
              </w:rPr>
              <w:t>Наименование проводимых работ</w:t>
            </w:r>
          </w:p>
        </w:tc>
        <w:tc>
          <w:tcPr>
            <w:tcW w:w="4740" w:type="dxa"/>
            <w:tcBorders>
              <w:top w:val="nil"/>
              <w:left w:val="nil"/>
              <w:bottom w:val="single" w:sz="4" w:space="0" w:color="auto"/>
              <w:right w:val="single" w:sz="4" w:space="0" w:color="auto"/>
            </w:tcBorders>
            <w:shd w:val="clear" w:color="auto" w:fill="auto"/>
            <w:hideMark/>
          </w:tcPr>
          <w:p w14:paraId="320B29F7" w14:textId="3E140898" w:rsidR="00F64FC3" w:rsidRPr="00F64FC3" w:rsidRDefault="003470CA" w:rsidP="003470CA">
            <w:pPr>
              <w:rPr>
                <w:color w:val="000000"/>
              </w:rPr>
            </w:pPr>
            <w:r>
              <w:rPr>
                <w:color w:val="000000"/>
              </w:rPr>
              <w:t>Приведение</w:t>
            </w:r>
            <w:r w:rsidR="00F64FC3" w:rsidRPr="00F64FC3">
              <w:rPr>
                <w:color w:val="000000"/>
              </w:rPr>
              <w:t xml:space="preserve"> некачественных сварных швов м/</w:t>
            </w:r>
            <w:proofErr w:type="gramStart"/>
            <w:r w:rsidR="00F64FC3" w:rsidRPr="00F64FC3">
              <w:rPr>
                <w:color w:val="000000"/>
              </w:rPr>
              <w:t>к</w:t>
            </w:r>
            <w:proofErr w:type="gramEnd"/>
            <w:r w:rsidR="00F64FC3" w:rsidRPr="00F64FC3">
              <w:rPr>
                <w:color w:val="000000"/>
              </w:rPr>
              <w:t xml:space="preserve"> каркаса технологических этажерок в осях «1-19/A-W»</w:t>
            </w:r>
            <w:r>
              <w:rPr>
                <w:color w:val="000000"/>
              </w:rPr>
              <w:t xml:space="preserve"> в</w:t>
            </w:r>
            <w:r w:rsidR="00F64FC3" w:rsidRPr="00F64FC3">
              <w:rPr>
                <w:color w:val="000000"/>
              </w:rPr>
              <w:t xml:space="preserve"> </w:t>
            </w:r>
            <w:r>
              <w:rPr>
                <w:color w:val="000000"/>
              </w:rPr>
              <w:t>технически исправное состояние</w:t>
            </w:r>
            <w:r w:rsidRPr="003470CA">
              <w:rPr>
                <w:color w:val="000000"/>
              </w:rPr>
              <w:t xml:space="preserve"> </w:t>
            </w:r>
            <w:r w:rsidR="00F64FC3" w:rsidRPr="00F64FC3">
              <w:rPr>
                <w:color w:val="000000"/>
              </w:rPr>
              <w:t xml:space="preserve">в </w:t>
            </w:r>
            <w:r w:rsidR="00F54008" w:rsidRPr="00F64FC3">
              <w:rPr>
                <w:color w:val="000000"/>
              </w:rPr>
              <w:t>соответствии</w:t>
            </w:r>
            <w:r w:rsidR="00F64FC3" w:rsidRPr="00F64FC3">
              <w:rPr>
                <w:color w:val="000000"/>
              </w:rPr>
              <w:t xml:space="preserve"> </w:t>
            </w:r>
            <w:r w:rsidR="00F54008">
              <w:rPr>
                <w:color w:val="000000"/>
              </w:rPr>
              <w:t xml:space="preserve">с </w:t>
            </w:r>
            <w:r w:rsidR="00A87F82">
              <w:rPr>
                <w:color w:val="000000"/>
              </w:rPr>
              <w:t>чертежами Приложения 2</w:t>
            </w:r>
          </w:p>
        </w:tc>
      </w:tr>
      <w:tr w:rsidR="00F64FC3" w:rsidRPr="00F64FC3" w14:paraId="38F9D53A" w14:textId="77777777" w:rsidTr="007B2ABB">
        <w:trPr>
          <w:trHeight w:val="570"/>
        </w:trPr>
        <w:tc>
          <w:tcPr>
            <w:tcW w:w="560" w:type="dxa"/>
            <w:tcBorders>
              <w:top w:val="nil"/>
              <w:left w:val="single" w:sz="4" w:space="0" w:color="auto"/>
              <w:bottom w:val="single" w:sz="4" w:space="0" w:color="auto"/>
              <w:right w:val="single" w:sz="4" w:space="0" w:color="auto"/>
            </w:tcBorders>
            <w:shd w:val="clear" w:color="auto" w:fill="auto"/>
            <w:noWrap/>
            <w:hideMark/>
          </w:tcPr>
          <w:p w14:paraId="7FD186D5" w14:textId="77777777" w:rsidR="00F64FC3" w:rsidRPr="00F64FC3" w:rsidRDefault="00F64FC3" w:rsidP="00F54008">
            <w:pPr>
              <w:jc w:val="center"/>
            </w:pPr>
            <w:r w:rsidRPr="00F64FC3">
              <w:t>8</w:t>
            </w:r>
          </w:p>
        </w:tc>
        <w:tc>
          <w:tcPr>
            <w:tcW w:w="4700" w:type="dxa"/>
            <w:tcBorders>
              <w:top w:val="nil"/>
              <w:left w:val="nil"/>
              <w:bottom w:val="single" w:sz="4" w:space="0" w:color="auto"/>
              <w:right w:val="single" w:sz="4" w:space="0" w:color="auto"/>
            </w:tcBorders>
            <w:shd w:val="clear" w:color="auto" w:fill="auto"/>
            <w:hideMark/>
          </w:tcPr>
          <w:p w14:paraId="242E8D98" w14:textId="77777777" w:rsidR="00F64FC3" w:rsidRPr="00F64FC3" w:rsidRDefault="00F64FC3" w:rsidP="00F54008">
            <w:pPr>
              <w:rPr>
                <w:bCs/>
                <w:iCs/>
                <w:color w:val="000000"/>
              </w:rPr>
            </w:pPr>
            <w:r w:rsidRPr="00F64FC3">
              <w:rPr>
                <w:bCs/>
                <w:iCs/>
                <w:color w:val="000000"/>
              </w:rPr>
              <w:t>Цель</w:t>
            </w:r>
          </w:p>
        </w:tc>
        <w:tc>
          <w:tcPr>
            <w:tcW w:w="4740" w:type="dxa"/>
            <w:tcBorders>
              <w:top w:val="nil"/>
              <w:left w:val="nil"/>
              <w:bottom w:val="single" w:sz="4" w:space="0" w:color="auto"/>
              <w:right w:val="single" w:sz="4" w:space="0" w:color="auto"/>
            </w:tcBorders>
            <w:shd w:val="clear" w:color="auto" w:fill="auto"/>
            <w:hideMark/>
          </w:tcPr>
          <w:p w14:paraId="6E16A0BC" w14:textId="77777777" w:rsidR="00F64FC3" w:rsidRDefault="00F64FC3" w:rsidP="00F64FC3">
            <w:pPr>
              <w:rPr>
                <w:color w:val="000000"/>
              </w:rPr>
            </w:pPr>
            <w:r w:rsidRPr="00F64FC3">
              <w:rPr>
                <w:color w:val="000000"/>
              </w:rPr>
              <w:t xml:space="preserve">Обеспечение </w:t>
            </w:r>
            <w:r w:rsidR="00F54008" w:rsidRPr="00F64FC3">
              <w:rPr>
                <w:color w:val="000000"/>
              </w:rPr>
              <w:t>безопасной</w:t>
            </w:r>
            <w:r w:rsidRPr="00F64FC3">
              <w:rPr>
                <w:color w:val="000000"/>
              </w:rPr>
              <w:t xml:space="preserve"> эксплуатации здания ГК</w:t>
            </w:r>
          </w:p>
          <w:p w14:paraId="28FACF92" w14:textId="5BDD069B" w:rsidR="00BF00CE" w:rsidRPr="00F64FC3" w:rsidRDefault="00BF00CE" w:rsidP="00F64FC3">
            <w:pPr>
              <w:rPr>
                <w:color w:val="000000"/>
              </w:rPr>
            </w:pPr>
          </w:p>
        </w:tc>
      </w:tr>
      <w:tr w:rsidR="00F64FC3" w:rsidRPr="00F64FC3" w14:paraId="350E2D35" w14:textId="77777777" w:rsidTr="007B2ABB">
        <w:trPr>
          <w:trHeight w:val="570"/>
        </w:trPr>
        <w:tc>
          <w:tcPr>
            <w:tcW w:w="560" w:type="dxa"/>
            <w:tcBorders>
              <w:top w:val="nil"/>
              <w:left w:val="single" w:sz="4" w:space="0" w:color="auto"/>
              <w:bottom w:val="single" w:sz="4" w:space="0" w:color="auto"/>
              <w:right w:val="single" w:sz="4" w:space="0" w:color="auto"/>
            </w:tcBorders>
            <w:shd w:val="clear" w:color="auto" w:fill="auto"/>
            <w:noWrap/>
            <w:hideMark/>
          </w:tcPr>
          <w:p w14:paraId="6BF06E16" w14:textId="77777777" w:rsidR="00F64FC3" w:rsidRPr="00F64FC3" w:rsidRDefault="00F64FC3" w:rsidP="00F54008">
            <w:pPr>
              <w:jc w:val="center"/>
            </w:pPr>
            <w:r w:rsidRPr="00F64FC3">
              <w:t>9</w:t>
            </w:r>
          </w:p>
        </w:tc>
        <w:tc>
          <w:tcPr>
            <w:tcW w:w="4700" w:type="dxa"/>
            <w:tcBorders>
              <w:top w:val="nil"/>
              <w:left w:val="nil"/>
              <w:bottom w:val="single" w:sz="4" w:space="0" w:color="auto"/>
              <w:right w:val="single" w:sz="4" w:space="0" w:color="auto"/>
            </w:tcBorders>
            <w:shd w:val="clear" w:color="auto" w:fill="auto"/>
            <w:hideMark/>
          </w:tcPr>
          <w:p w14:paraId="01BC207B" w14:textId="77777777" w:rsidR="00F64FC3" w:rsidRPr="00F64FC3" w:rsidRDefault="00F64FC3" w:rsidP="00F54008">
            <w:pPr>
              <w:rPr>
                <w:bCs/>
                <w:iCs/>
              </w:rPr>
            </w:pPr>
            <w:r w:rsidRPr="00F64FC3">
              <w:rPr>
                <w:bCs/>
                <w:iCs/>
              </w:rPr>
              <w:t>Состав работ</w:t>
            </w:r>
          </w:p>
        </w:tc>
        <w:tc>
          <w:tcPr>
            <w:tcW w:w="4740" w:type="dxa"/>
            <w:tcBorders>
              <w:top w:val="nil"/>
              <w:left w:val="nil"/>
              <w:bottom w:val="single" w:sz="4" w:space="0" w:color="auto"/>
              <w:right w:val="single" w:sz="4" w:space="0" w:color="auto"/>
            </w:tcBorders>
            <w:shd w:val="clear" w:color="auto" w:fill="auto"/>
            <w:hideMark/>
          </w:tcPr>
          <w:p w14:paraId="2936C41C" w14:textId="23D644B5" w:rsidR="00F64FC3" w:rsidRPr="00F64FC3" w:rsidRDefault="00F64FC3" w:rsidP="00F64FC3">
            <w:r w:rsidRPr="00F64FC3">
              <w:t>В соответствии с ведо</w:t>
            </w:r>
            <w:r w:rsidR="001A744F">
              <w:t>мостью чертежей по Приложению №2</w:t>
            </w:r>
          </w:p>
        </w:tc>
      </w:tr>
      <w:tr w:rsidR="00F64FC3" w:rsidRPr="00F64FC3" w14:paraId="6B6BAAA6" w14:textId="77777777" w:rsidTr="007B2ABB">
        <w:trPr>
          <w:trHeight w:val="1140"/>
        </w:trPr>
        <w:tc>
          <w:tcPr>
            <w:tcW w:w="560" w:type="dxa"/>
            <w:tcBorders>
              <w:top w:val="nil"/>
              <w:left w:val="single" w:sz="4" w:space="0" w:color="auto"/>
              <w:bottom w:val="single" w:sz="4" w:space="0" w:color="auto"/>
              <w:right w:val="single" w:sz="4" w:space="0" w:color="auto"/>
            </w:tcBorders>
            <w:shd w:val="clear" w:color="auto" w:fill="auto"/>
            <w:noWrap/>
            <w:hideMark/>
          </w:tcPr>
          <w:p w14:paraId="7BE91C39" w14:textId="77777777" w:rsidR="00F64FC3" w:rsidRPr="00F64FC3" w:rsidRDefault="00F64FC3" w:rsidP="00F54008">
            <w:pPr>
              <w:jc w:val="center"/>
            </w:pPr>
            <w:r w:rsidRPr="00F64FC3">
              <w:t>10</w:t>
            </w:r>
          </w:p>
        </w:tc>
        <w:tc>
          <w:tcPr>
            <w:tcW w:w="4700" w:type="dxa"/>
            <w:tcBorders>
              <w:top w:val="nil"/>
              <w:left w:val="nil"/>
              <w:bottom w:val="single" w:sz="4" w:space="0" w:color="auto"/>
              <w:right w:val="single" w:sz="4" w:space="0" w:color="auto"/>
            </w:tcBorders>
            <w:shd w:val="clear" w:color="auto" w:fill="auto"/>
            <w:hideMark/>
          </w:tcPr>
          <w:p w14:paraId="38ECABF8" w14:textId="77777777" w:rsidR="00F64FC3" w:rsidRPr="00F64FC3" w:rsidRDefault="00F64FC3" w:rsidP="00F54008">
            <w:pPr>
              <w:rPr>
                <w:bCs/>
                <w:iCs/>
              </w:rPr>
            </w:pPr>
            <w:r w:rsidRPr="00F64FC3">
              <w:rPr>
                <w:bCs/>
                <w:iCs/>
              </w:rPr>
              <w:t>Чертежи на узлы</w:t>
            </w:r>
          </w:p>
        </w:tc>
        <w:tc>
          <w:tcPr>
            <w:tcW w:w="4740" w:type="dxa"/>
            <w:tcBorders>
              <w:top w:val="nil"/>
              <w:left w:val="nil"/>
              <w:bottom w:val="single" w:sz="4" w:space="0" w:color="auto"/>
              <w:right w:val="single" w:sz="4" w:space="0" w:color="auto"/>
            </w:tcBorders>
            <w:shd w:val="clear" w:color="auto" w:fill="auto"/>
            <w:hideMark/>
          </w:tcPr>
          <w:p w14:paraId="6A8E2D45" w14:textId="669D5CE1" w:rsidR="00F64FC3" w:rsidRPr="00F64FC3" w:rsidRDefault="00F64FC3" w:rsidP="00F64FC3">
            <w:r w:rsidRPr="00F64FC3">
              <w:t>Усиление сварных швов балок перекрытия 1 и 2 этажей  в</w:t>
            </w:r>
            <w:r w:rsidR="001A744F">
              <w:t>ыполнить согласно  Приложению №2</w:t>
            </w:r>
            <w:r w:rsidRPr="00F64FC3">
              <w:t xml:space="preserve"> </w:t>
            </w:r>
          </w:p>
        </w:tc>
      </w:tr>
      <w:tr w:rsidR="00F64FC3" w:rsidRPr="00F64FC3" w14:paraId="47724B3F" w14:textId="77777777" w:rsidTr="007B2ABB">
        <w:trPr>
          <w:trHeight w:val="570"/>
        </w:trPr>
        <w:tc>
          <w:tcPr>
            <w:tcW w:w="560" w:type="dxa"/>
            <w:tcBorders>
              <w:top w:val="nil"/>
              <w:left w:val="single" w:sz="4" w:space="0" w:color="auto"/>
              <w:bottom w:val="single" w:sz="4" w:space="0" w:color="auto"/>
              <w:right w:val="single" w:sz="4" w:space="0" w:color="auto"/>
            </w:tcBorders>
            <w:shd w:val="clear" w:color="BFBFBF" w:fill="BFBFBF"/>
            <w:vAlign w:val="center"/>
            <w:hideMark/>
          </w:tcPr>
          <w:p w14:paraId="1C7E8271" w14:textId="3F761541" w:rsidR="00F64FC3" w:rsidRPr="00F64FC3" w:rsidRDefault="00F54008" w:rsidP="00F64FC3">
            <w:pPr>
              <w:jc w:val="center"/>
              <w:rPr>
                <w:b/>
                <w:bCs/>
              </w:rPr>
            </w:pPr>
            <w:r>
              <w:rPr>
                <w:b/>
                <w:bCs/>
              </w:rPr>
              <w:t>II</w:t>
            </w:r>
          </w:p>
        </w:tc>
        <w:tc>
          <w:tcPr>
            <w:tcW w:w="4700" w:type="dxa"/>
            <w:tcBorders>
              <w:top w:val="nil"/>
              <w:left w:val="nil"/>
              <w:bottom w:val="single" w:sz="4" w:space="0" w:color="auto"/>
              <w:right w:val="single" w:sz="4" w:space="0" w:color="auto"/>
            </w:tcBorders>
            <w:shd w:val="clear" w:color="BFBFBF" w:fill="BFBFBF"/>
            <w:hideMark/>
          </w:tcPr>
          <w:p w14:paraId="3C5EDE53" w14:textId="7643E384" w:rsidR="00F64FC3" w:rsidRPr="00F64FC3" w:rsidRDefault="007B2ABB" w:rsidP="00F54008">
            <w:pPr>
              <w:rPr>
                <w:b/>
                <w:bCs/>
                <w:color w:val="000000"/>
              </w:rPr>
            </w:pPr>
            <w:r>
              <w:rPr>
                <w:b/>
                <w:bCs/>
                <w:color w:val="000000"/>
              </w:rPr>
              <w:t>Требования к содержанию к</w:t>
            </w:r>
            <w:r w:rsidR="00F64FC3" w:rsidRPr="00F64FC3">
              <w:rPr>
                <w:b/>
                <w:bCs/>
                <w:color w:val="000000"/>
              </w:rPr>
              <w:t>оммерческого предложения:</w:t>
            </w:r>
          </w:p>
        </w:tc>
        <w:tc>
          <w:tcPr>
            <w:tcW w:w="4740" w:type="dxa"/>
            <w:tcBorders>
              <w:top w:val="nil"/>
              <w:left w:val="nil"/>
              <w:bottom w:val="single" w:sz="4" w:space="0" w:color="auto"/>
              <w:right w:val="single" w:sz="4" w:space="0" w:color="auto"/>
            </w:tcBorders>
            <w:shd w:val="clear" w:color="BFBFBF" w:fill="BFBFBF"/>
            <w:hideMark/>
          </w:tcPr>
          <w:p w14:paraId="1E83F59D" w14:textId="77777777" w:rsidR="00F64FC3" w:rsidRPr="00F64FC3" w:rsidRDefault="00F64FC3" w:rsidP="00F64FC3">
            <w:pPr>
              <w:rPr>
                <w:b/>
                <w:bCs/>
                <w:color w:val="000000"/>
              </w:rPr>
            </w:pPr>
            <w:r w:rsidRPr="00F64FC3">
              <w:rPr>
                <w:b/>
                <w:bCs/>
                <w:color w:val="000000"/>
              </w:rPr>
              <w:t> </w:t>
            </w:r>
          </w:p>
        </w:tc>
      </w:tr>
      <w:tr w:rsidR="00F64FC3" w:rsidRPr="00F64FC3" w14:paraId="54594523"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06BD871B" w14:textId="77777777" w:rsidR="00F64FC3" w:rsidRPr="00F64FC3" w:rsidRDefault="00F64FC3" w:rsidP="007B2ABB">
            <w:pPr>
              <w:jc w:val="center"/>
            </w:pPr>
            <w:r w:rsidRPr="00F64FC3">
              <w:t>1</w:t>
            </w:r>
          </w:p>
        </w:tc>
        <w:tc>
          <w:tcPr>
            <w:tcW w:w="4700" w:type="dxa"/>
            <w:tcBorders>
              <w:top w:val="nil"/>
              <w:left w:val="nil"/>
              <w:bottom w:val="single" w:sz="4" w:space="0" w:color="auto"/>
              <w:right w:val="single" w:sz="4" w:space="0" w:color="auto"/>
            </w:tcBorders>
            <w:shd w:val="clear" w:color="auto" w:fill="auto"/>
            <w:hideMark/>
          </w:tcPr>
          <w:p w14:paraId="2FF4DAC5" w14:textId="77777777" w:rsidR="00F64FC3" w:rsidRPr="00F64FC3" w:rsidRDefault="00F64FC3" w:rsidP="007B2ABB">
            <w:pPr>
              <w:rPr>
                <w:color w:val="000000"/>
              </w:rPr>
            </w:pPr>
            <w:r w:rsidRPr="00F64FC3">
              <w:rPr>
                <w:color w:val="000000"/>
              </w:rPr>
              <w:t>Сроки,  условия выполнения работ</w:t>
            </w:r>
          </w:p>
        </w:tc>
        <w:tc>
          <w:tcPr>
            <w:tcW w:w="4740" w:type="dxa"/>
            <w:tcBorders>
              <w:top w:val="nil"/>
              <w:left w:val="nil"/>
              <w:bottom w:val="single" w:sz="4" w:space="0" w:color="auto"/>
              <w:right w:val="single" w:sz="4" w:space="0" w:color="auto"/>
            </w:tcBorders>
            <w:shd w:val="clear" w:color="auto" w:fill="auto"/>
            <w:hideMark/>
          </w:tcPr>
          <w:p w14:paraId="5F7987BD" w14:textId="77777777" w:rsidR="00F64FC3" w:rsidRPr="00F64FC3" w:rsidRDefault="00F64FC3" w:rsidP="007B2ABB">
            <w:pPr>
              <w:rPr>
                <w:color w:val="000000"/>
              </w:rPr>
            </w:pPr>
            <w:r w:rsidRPr="00F64FC3">
              <w:rPr>
                <w:color w:val="000000"/>
              </w:rPr>
              <w:t> </w:t>
            </w:r>
          </w:p>
        </w:tc>
      </w:tr>
      <w:tr w:rsidR="00F64FC3" w:rsidRPr="00F64FC3" w14:paraId="48DB1B3A"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7FBE23A2" w14:textId="07C1F1CE" w:rsidR="00F64FC3" w:rsidRPr="00F64FC3" w:rsidRDefault="00F64FC3" w:rsidP="007B2ABB">
            <w:pPr>
              <w:jc w:val="center"/>
            </w:pPr>
          </w:p>
        </w:tc>
        <w:tc>
          <w:tcPr>
            <w:tcW w:w="4700" w:type="dxa"/>
            <w:tcBorders>
              <w:top w:val="nil"/>
              <w:left w:val="nil"/>
              <w:bottom w:val="single" w:sz="4" w:space="0" w:color="auto"/>
              <w:right w:val="single" w:sz="4" w:space="0" w:color="auto"/>
            </w:tcBorders>
            <w:shd w:val="clear" w:color="auto" w:fill="auto"/>
            <w:hideMark/>
          </w:tcPr>
          <w:p w14:paraId="3C69E87A" w14:textId="77777777" w:rsidR="00F64FC3" w:rsidRPr="00F64FC3" w:rsidRDefault="00F64FC3" w:rsidP="001A744F">
            <w:pPr>
              <w:jc w:val="right"/>
              <w:rPr>
                <w:color w:val="000000"/>
              </w:rPr>
            </w:pPr>
            <w:r w:rsidRPr="00F64FC3">
              <w:rPr>
                <w:color w:val="000000"/>
              </w:rPr>
              <w:t>начало</w:t>
            </w:r>
          </w:p>
        </w:tc>
        <w:tc>
          <w:tcPr>
            <w:tcW w:w="4740" w:type="dxa"/>
            <w:tcBorders>
              <w:top w:val="nil"/>
              <w:left w:val="nil"/>
              <w:bottom w:val="single" w:sz="4" w:space="0" w:color="auto"/>
              <w:right w:val="single" w:sz="4" w:space="0" w:color="auto"/>
            </w:tcBorders>
            <w:shd w:val="clear" w:color="auto" w:fill="auto"/>
            <w:hideMark/>
          </w:tcPr>
          <w:p w14:paraId="46085614" w14:textId="77777777" w:rsidR="00F64FC3" w:rsidRPr="00F64FC3" w:rsidRDefault="00F64FC3" w:rsidP="007B2ABB">
            <w:pPr>
              <w:rPr>
                <w:color w:val="000000"/>
              </w:rPr>
            </w:pPr>
            <w:r w:rsidRPr="00F64FC3">
              <w:rPr>
                <w:color w:val="000000"/>
              </w:rPr>
              <w:t>01 июля 2022</w:t>
            </w:r>
          </w:p>
        </w:tc>
      </w:tr>
      <w:tr w:rsidR="00F64FC3" w:rsidRPr="00F64FC3" w14:paraId="26EC4E0A" w14:textId="77777777" w:rsidTr="00C23AE2">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18B0515F" w14:textId="36662382" w:rsidR="00F64FC3" w:rsidRPr="00F64FC3" w:rsidRDefault="00F64FC3" w:rsidP="007B2ABB">
            <w:pPr>
              <w:jc w:val="center"/>
            </w:pPr>
          </w:p>
        </w:tc>
        <w:tc>
          <w:tcPr>
            <w:tcW w:w="4700" w:type="dxa"/>
            <w:tcBorders>
              <w:top w:val="nil"/>
              <w:left w:val="nil"/>
              <w:bottom w:val="single" w:sz="4" w:space="0" w:color="auto"/>
              <w:right w:val="single" w:sz="4" w:space="0" w:color="auto"/>
            </w:tcBorders>
            <w:shd w:val="clear" w:color="auto" w:fill="auto"/>
            <w:hideMark/>
          </w:tcPr>
          <w:p w14:paraId="3F2E600F" w14:textId="77777777" w:rsidR="00F64FC3" w:rsidRPr="00F64FC3" w:rsidRDefault="00F64FC3" w:rsidP="001A744F">
            <w:pPr>
              <w:jc w:val="right"/>
              <w:rPr>
                <w:color w:val="000000"/>
              </w:rPr>
            </w:pPr>
            <w:r w:rsidRPr="00F64FC3">
              <w:rPr>
                <w:color w:val="000000"/>
              </w:rPr>
              <w:t>окончание</w:t>
            </w:r>
          </w:p>
        </w:tc>
        <w:tc>
          <w:tcPr>
            <w:tcW w:w="4740" w:type="dxa"/>
            <w:tcBorders>
              <w:top w:val="nil"/>
              <w:left w:val="nil"/>
              <w:bottom w:val="single" w:sz="4" w:space="0" w:color="auto"/>
              <w:right w:val="single" w:sz="4" w:space="0" w:color="auto"/>
            </w:tcBorders>
            <w:shd w:val="clear" w:color="auto" w:fill="auto"/>
            <w:hideMark/>
          </w:tcPr>
          <w:p w14:paraId="71280247" w14:textId="77777777" w:rsidR="00F64FC3" w:rsidRPr="00F64FC3" w:rsidRDefault="00F64FC3" w:rsidP="007B2ABB">
            <w:pPr>
              <w:rPr>
                <w:color w:val="000000"/>
              </w:rPr>
            </w:pPr>
            <w:r w:rsidRPr="00F64FC3">
              <w:rPr>
                <w:color w:val="000000"/>
              </w:rPr>
              <w:t>01 августа 2022</w:t>
            </w:r>
          </w:p>
        </w:tc>
      </w:tr>
      <w:tr w:rsidR="00F64FC3" w:rsidRPr="00F64FC3" w14:paraId="2B4413B1" w14:textId="77777777" w:rsidTr="00C23AE2">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527A8D01" w14:textId="77777777" w:rsidR="00F64FC3" w:rsidRPr="00F64FC3" w:rsidRDefault="00F64FC3" w:rsidP="007B2ABB">
            <w:pPr>
              <w:jc w:val="center"/>
            </w:pPr>
            <w:r w:rsidRPr="00F64FC3">
              <w:lastRenderedPageBreak/>
              <w:t>2</w:t>
            </w:r>
          </w:p>
        </w:tc>
        <w:tc>
          <w:tcPr>
            <w:tcW w:w="4700" w:type="dxa"/>
            <w:tcBorders>
              <w:top w:val="single" w:sz="4" w:space="0" w:color="auto"/>
              <w:left w:val="single" w:sz="4" w:space="0" w:color="auto"/>
              <w:bottom w:val="single" w:sz="4" w:space="0" w:color="auto"/>
              <w:right w:val="single" w:sz="4" w:space="0" w:color="auto"/>
            </w:tcBorders>
            <w:shd w:val="clear" w:color="auto" w:fill="auto"/>
            <w:hideMark/>
          </w:tcPr>
          <w:p w14:paraId="4280421E" w14:textId="7FFCC230" w:rsidR="00F64FC3" w:rsidRPr="00F64FC3" w:rsidRDefault="00F64FC3" w:rsidP="007B2ABB">
            <w:pPr>
              <w:rPr>
                <w:color w:val="000000"/>
              </w:rPr>
            </w:pPr>
            <w:r w:rsidRPr="00F64FC3">
              <w:rPr>
                <w:color w:val="000000"/>
              </w:rPr>
              <w:t xml:space="preserve">Обоснование стоимости </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14:paraId="4D75622C" w14:textId="72AD1333" w:rsidR="007B2ABB" w:rsidRPr="00F64FC3" w:rsidRDefault="0076680D" w:rsidP="0076680D">
            <w:pPr>
              <w:rPr>
                <w:color w:val="000000"/>
              </w:rPr>
            </w:pPr>
            <w:r>
              <w:rPr>
                <w:color w:val="000000"/>
              </w:rPr>
              <w:t>Пр</w:t>
            </w:r>
            <w:r w:rsidR="00F54008" w:rsidRPr="00F64FC3">
              <w:rPr>
                <w:color w:val="000000"/>
              </w:rPr>
              <w:t xml:space="preserve">едоставляется в виде </w:t>
            </w:r>
            <w:r w:rsidR="00F54008">
              <w:rPr>
                <w:color w:val="000000"/>
              </w:rPr>
              <w:t xml:space="preserve">ведомости работ </w:t>
            </w:r>
            <w:r>
              <w:rPr>
                <w:color w:val="000000"/>
              </w:rPr>
              <w:t xml:space="preserve">согласно Приложению №1 </w:t>
            </w:r>
            <w:r w:rsidR="00F54008">
              <w:rPr>
                <w:color w:val="000000"/>
              </w:rPr>
              <w:t xml:space="preserve">с единичными расценками </w:t>
            </w:r>
            <w:r w:rsidR="007B2ABB" w:rsidRPr="007B2ABB">
              <w:rPr>
                <w:color w:val="000000"/>
              </w:rPr>
              <w:t>по каждому виду работ</w:t>
            </w:r>
            <w:r>
              <w:rPr>
                <w:color w:val="000000"/>
              </w:rPr>
              <w:t>, а также</w:t>
            </w:r>
            <w:r w:rsidR="007B2ABB" w:rsidRPr="007B2ABB">
              <w:rPr>
                <w:color w:val="000000"/>
              </w:rPr>
              <w:t xml:space="preserve"> перечня используемых материалов</w:t>
            </w:r>
            <w:r>
              <w:rPr>
                <w:color w:val="000000"/>
              </w:rPr>
              <w:t xml:space="preserve"> (с указанием марки, артикула и производителя товара)</w:t>
            </w:r>
            <w:r w:rsidR="007B2ABB" w:rsidRPr="007B2ABB">
              <w:rPr>
                <w:color w:val="000000"/>
              </w:rPr>
              <w:t xml:space="preserve"> в количественном и стоимостном </w:t>
            </w:r>
            <w:r w:rsidR="00234159">
              <w:rPr>
                <w:color w:val="000000"/>
              </w:rPr>
              <w:t>выражении либо в виде локального сметного расчета.</w:t>
            </w:r>
          </w:p>
        </w:tc>
      </w:tr>
      <w:tr w:rsidR="00F64FC3" w:rsidRPr="00F64FC3" w14:paraId="3781F072" w14:textId="77777777" w:rsidTr="00C23AE2">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6DB441BE" w14:textId="77777777" w:rsidR="00F64FC3" w:rsidRPr="00F64FC3" w:rsidRDefault="00F64FC3" w:rsidP="007B2ABB">
            <w:pPr>
              <w:jc w:val="center"/>
            </w:pPr>
            <w:r w:rsidRPr="00F64FC3">
              <w:t>3</w:t>
            </w:r>
          </w:p>
        </w:tc>
        <w:tc>
          <w:tcPr>
            <w:tcW w:w="4700" w:type="dxa"/>
            <w:tcBorders>
              <w:top w:val="single" w:sz="4" w:space="0" w:color="auto"/>
              <w:left w:val="single" w:sz="4" w:space="0" w:color="auto"/>
              <w:bottom w:val="single" w:sz="4" w:space="0" w:color="auto"/>
              <w:right w:val="single" w:sz="4" w:space="0" w:color="auto"/>
            </w:tcBorders>
            <w:shd w:val="clear" w:color="auto" w:fill="auto"/>
            <w:hideMark/>
          </w:tcPr>
          <w:p w14:paraId="374B0B10" w14:textId="2D7F4AA1" w:rsidR="00F64FC3" w:rsidRPr="00F64FC3" w:rsidRDefault="007B2ABB" w:rsidP="00F64FC3">
            <w:pPr>
              <w:rPr>
                <w:color w:val="000000"/>
              </w:rPr>
            </w:pPr>
            <w:r>
              <w:rPr>
                <w:color w:val="000000"/>
              </w:rPr>
              <w:t>Условия оплаты</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14:paraId="54F43429" w14:textId="2874D36B" w:rsidR="00F64FC3" w:rsidRPr="00F64FC3" w:rsidRDefault="007B2ABB" w:rsidP="00F64FC3">
            <w:pPr>
              <w:rPr>
                <w:color w:val="000000"/>
              </w:rPr>
            </w:pPr>
            <w:r w:rsidRPr="007B2ABB">
              <w:rPr>
                <w:lang w:eastAsia="ar-SA"/>
              </w:rPr>
              <w:t>Предпочтительной является оплата после подписания акта выполненных работ с максимальной отсрочкой платежа.</w:t>
            </w:r>
          </w:p>
        </w:tc>
      </w:tr>
      <w:tr w:rsidR="00F64FC3" w:rsidRPr="00F64FC3" w14:paraId="461202C9" w14:textId="77777777" w:rsidTr="00C23AE2">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0EF2204E" w14:textId="77777777" w:rsidR="00F64FC3" w:rsidRPr="00F64FC3" w:rsidRDefault="00F64FC3" w:rsidP="007B2ABB">
            <w:pPr>
              <w:jc w:val="center"/>
            </w:pPr>
            <w:r w:rsidRPr="00F64FC3">
              <w:t>4</w:t>
            </w:r>
          </w:p>
        </w:tc>
        <w:tc>
          <w:tcPr>
            <w:tcW w:w="4700" w:type="dxa"/>
            <w:tcBorders>
              <w:top w:val="single" w:sz="4" w:space="0" w:color="auto"/>
              <w:left w:val="single" w:sz="4" w:space="0" w:color="auto"/>
              <w:bottom w:val="single" w:sz="4" w:space="0" w:color="auto"/>
              <w:right w:val="single" w:sz="4" w:space="0" w:color="auto"/>
            </w:tcBorders>
            <w:shd w:val="clear" w:color="auto" w:fill="auto"/>
            <w:hideMark/>
          </w:tcPr>
          <w:p w14:paraId="79CE1079" w14:textId="77777777" w:rsidR="00F64FC3" w:rsidRPr="00F64FC3" w:rsidRDefault="00F64FC3" w:rsidP="00F64FC3">
            <w:pPr>
              <w:rPr>
                <w:color w:val="000000"/>
              </w:rPr>
            </w:pPr>
            <w:r w:rsidRPr="00F64FC3">
              <w:rPr>
                <w:color w:val="000000"/>
              </w:rPr>
              <w:t>Гарантийные обязательства.</w:t>
            </w:r>
          </w:p>
        </w:tc>
        <w:tc>
          <w:tcPr>
            <w:tcW w:w="4740" w:type="dxa"/>
            <w:tcBorders>
              <w:top w:val="single" w:sz="4" w:space="0" w:color="auto"/>
              <w:left w:val="single" w:sz="4" w:space="0" w:color="auto"/>
              <w:bottom w:val="single" w:sz="4" w:space="0" w:color="auto"/>
              <w:right w:val="single" w:sz="4" w:space="0" w:color="auto"/>
            </w:tcBorders>
            <w:shd w:val="clear" w:color="auto" w:fill="auto"/>
            <w:hideMark/>
          </w:tcPr>
          <w:p w14:paraId="715ADE60" w14:textId="77777777" w:rsidR="00F64FC3" w:rsidRPr="00F64FC3" w:rsidRDefault="00F64FC3" w:rsidP="00F64FC3">
            <w:pPr>
              <w:rPr>
                <w:color w:val="000000"/>
              </w:rPr>
            </w:pPr>
            <w:r w:rsidRPr="00F64FC3">
              <w:rPr>
                <w:color w:val="000000"/>
              </w:rPr>
              <w:t>не менее 24 месяцев</w:t>
            </w:r>
          </w:p>
        </w:tc>
      </w:tr>
      <w:tr w:rsidR="00F64FC3" w:rsidRPr="00F64FC3" w14:paraId="79BA693B" w14:textId="77777777" w:rsidTr="00C23AE2">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14:paraId="3C01A0E0" w14:textId="77777777" w:rsidR="00F64FC3" w:rsidRPr="00F64FC3" w:rsidRDefault="00F64FC3" w:rsidP="007B2ABB">
            <w:pPr>
              <w:jc w:val="center"/>
            </w:pPr>
            <w:r w:rsidRPr="00F64FC3">
              <w:t>5</w:t>
            </w:r>
          </w:p>
        </w:tc>
        <w:tc>
          <w:tcPr>
            <w:tcW w:w="4700" w:type="dxa"/>
            <w:tcBorders>
              <w:top w:val="single" w:sz="4" w:space="0" w:color="auto"/>
              <w:left w:val="nil"/>
              <w:bottom w:val="single" w:sz="4" w:space="0" w:color="auto"/>
              <w:right w:val="single" w:sz="4" w:space="0" w:color="auto"/>
            </w:tcBorders>
            <w:shd w:val="clear" w:color="auto" w:fill="auto"/>
            <w:hideMark/>
          </w:tcPr>
          <w:p w14:paraId="258592A2" w14:textId="77777777" w:rsidR="00F64FC3" w:rsidRPr="00F64FC3" w:rsidRDefault="00F64FC3" w:rsidP="00F64FC3">
            <w:pPr>
              <w:rPr>
                <w:color w:val="000000"/>
              </w:rPr>
            </w:pPr>
            <w:r w:rsidRPr="00F64FC3">
              <w:rPr>
                <w:color w:val="000000"/>
              </w:rPr>
              <w:t>Копии разрешительной документации</w:t>
            </w:r>
          </w:p>
        </w:tc>
        <w:tc>
          <w:tcPr>
            <w:tcW w:w="4740" w:type="dxa"/>
            <w:tcBorders>
              <w:top w:val="single" w:sz="4" w:space="0" w:color="auto"/>
              <w:left w:val="nil"/>
              <w:bottom w:val="single" w:sz="4" w:space="0" w:color="auto"/>
              <w:right w:val="single" w:sz="4" w:space="0" w:color="auto"/>
            </w:tcBorders>
            <w:shd w:val="clear" w:color="auto" w:fill="auto"/>
            <w:hideMark/>
          </w:tcPr>
          <w:p w14:paraId="105721DA" w14:textId="77777777" w:rsidR="00F64FC3" w:rsidRPr="00F64FC3" w:rsidRDefault="00F64FC3" w:rsidP="00F64FC3">
            <w:pPr>
              <w:rPr>
                <w:color w:val="000000"/>
              </w:rPr>
            </w:pPr>
            <w:r w:rsidRPr="00F64FC3">
              <w:rPr>
                <w:color w:val="000000"/>
              </w:rPr>
              <w:t xml:space="preserve">Выписка из СРО полученная не ранее 12.2021 </w:t>
            </w:r>
          </w:p>
        </w:tc>
      </w:tr>
      <w:tr w:rsidR="00F64FC3" w:rsidRPr="00F64FC3" w14:paraId="05DCE9AC" w14:textId="77777777" w:rsidTr="007B2ABB">
        <w:trPr>
          <w:trHeight w:val="570"/>
        </w:trPr>
        <w:tc>
          <w:tcPr>
            <w:tcW w:w="560" w:type="dxa"/>
            <w:tcBorders>
              <w:top w:val="nil"/>
              <w:left w:val="single" w:sz="4" w:space="0" w:color="auto"/>
              <w:bottom w:val="single" w:sz="4" w:space="0" w:color="auto"/>
              <w:right w:val="single" w:sz="4" w:space="0" w:color="auto"/>
            </w:tcBorders>
            <w:shd w:val="clear" w:color="auto" w:fill="auto"/>
            <w:noWrap/>
            <w:hideMark/>
          </w:tcPr>
          <w:p w14:paraId="7F63EFBF" w14:textId="77777777" w:rsidR="00F64FC3" w:rsidRPr="00F64FC3" w:rsidRDefault="00F64FC3" w:rsidP="007B2ABB">
            <w:pPr>
              <w:jc w:val="center"/>
            </w:pPr>
            <w:r w:rsidRPr="00F64FC3">
              <w:t>6</w:t>
            </w:r>
          </w:p>
        </w:tc>
        <w:tc>
          <w:tcPr>
            <w:tcW w:w="4700" w:type="dxa"/>
            <w:tcBorders>
              <w:top w:val="nil"/>
              <w:left w:val="nil"/>
              <w:bottom w:val="single" w:sz="4" w:space="0" w:color="auto"/>
              <w:right w:val="single" w:sz="4" w:space="0" w:color="auto"/>
            </w:tcBorders>
            <w:shd w:val="clear" w:color="auto" w:fill="auto"/>
            <w:hideMark/>
          </w:tcPr>
          <w:p w14:paraId="37F16135" w14:textId="77777777" w:rsidR="00F64FC3" w:rsidRPr="00F64FC3" w:rsidRDefault="00F64FC3" w:rsidP="00F64FC3">
            <w:pPr>
              <w:rPr>
                <w:color w:val="000000"/>
              </w:rPr>
            </w:pPr>
            <w:r w:rsidRPr="00F64FC3">
              <w:rPr>
                <w:color w:val="000000"/>
              </w:rPr>
              <w:t>Требования к разработке дополнительных мероприятий</w:t>
            </w:r>
          </w:p>
        </w:tc>
        <w:tc>
          <w:tcPr>
            <w:tcW w:w="4740" w:type="dxa"/>
            <w:tcBorders>
              <w:top w:val="nil"/>
              <w:left w:val="nil"/>
              <w:bottom w:val="single" w:sz="4" w:space="0" w:color="auto"/>
              <w:right w:val="single" w:sz="4" w:space="0" w:color="auto"/>
            </w:tcBorders>
            <w:shd w:val="clear" w:color="auto" w:fill="auto"/>
            <w:hideMark/>
          </w:tcPr>
          <w:p w14:paraId="422AFA9B" w14:textId="77777777" w:rsidR="00F64FC3" w:rsidRPr="00F64FC3" w:rsidRDefault="00F64FC3" w:rsidP="00F64FC3">
            <w:pPr>
              <w:rPr>
                <w:color w:val="000000"/>
              </w:rPr>
            </w:pPr>
            <w:r w:rsidRPr="00F64FC3">
              <w:rPr>
                <w:color w:val="000000"/>
              </w:rPr>
              <w:t>План производства работ на высоте</w:t>
            </w:r>
          </w:p>
        </w:tc>
      </w:tr>
      <w:tr w:rsidR="00F64FC3" w:rsidRPr="00F64FC3" w14:paraId="698D0810" w14:textId="77777777" w:rsidTr="007B2ABB">
        <w:trPr>
          <w:trHeight w:val="1140"/>
        </w:trPr>
        <w:tc>
          <w:tcPr>
            <w:tcW w:w="560" w:type="dxa"/>
            <w:tcBorders>
              <w:top w:val="nil"/>
              <w:left w:val="single" w:sz="4" w:space="0" w:color="auto"/>
              <w:bottom w:val="single" w:sz="4" w:space="0" w:color="auto"/>
              <w:right w:val="single" w:sz="4" w:space="0" w:color="auto"/>
            </w:tcBorders>
            <w:shd w:val="clear" w:color="auto" w:fill="auto"/>
            <w:noWrap/>
            <w:hideMark/>
          </w:tcPr>
          <w:p w14:paraId="06FD2B67" w14:textId="77777777" w:rsidR="00F64FC3" w:rsidRPr="00F64FC3" w:rsidRDefault="00F64FC3" w:rsidP="007B2ABB">
            <w:pPr>
              <w:jc w:val="center"/>
            </w:pPr>
            <w:r w:rsidRPr="00F64FC3">
              <w:t>7</w:t>
            </w:r>
          </w:p>
        </w:tc>
        <w:tc>
          <w:tcPr>
            <w:tcW w:w="4700" w:type="dxa"/>
            <w:tcBorders>
              <w:top w:val="nil"/>
              <w:left w:val="nil"/>
              <w:bottom w:val="single" w:sz="4" w:space="0" w:color="auto"/>
              <w:right w:val="single" w:sz="4" w:space="0" w:color="auto"/>
            </w:tcBorders>
            <w:shd w:val="clear" w:color="auto" w:fill="auto"/>
            <w:hideMark/>
          </w:tcPr>
          <w:p w14:paraId="3976BF92" w14:textId="77777777" w:rsidR="00F64FC3" w:rsidRPr="00F64FC3" w:rsidRDefault="00F64FC3" w:rsidP="00F64FC3">
            <w:pPr>
              <w:rPr>
                <w:color w:val="000000"/>
              </w:rPr>
            </w:pPr>
            <w:r w:rsidRPr="00F64FC3">
              <w:rPr>
                <w:color w:val="000000"/>
              </w:rPr>
              <w:t>Обоснование опыта работы</w:t>
            </w:r>
          </w:p>
        </w:tc>
        <w:tc>
          <w:tcPr>
            <w:tcW w:w="4740" w:type="dxa"/>
            <w:tcBorders>
              <w:top w:val="nil"/>
              <w:left w:val="nil"/>
              <w:bottom w:val="single" w:sz="4" w:space="0" w:color="auto"/>
              <w:right w:val="single" w:sz="4" w:space="0" w:color="auto"/>
            </w:tcBorders>
            <w:shd w:val="clear" w:color="auto" w:fill="auto"/>
            <w:hideMark/>
          </w:tcPr>
          <w:p w14:paraId="1BA023E0" w14:textId="6B222565" w:rsidR="00F64FC3" w:rsidRPr="00F64FC3" w:rsidRDefault="007B2ABB" w:rsidP="007B2ABB">
            <w:pPr>
              <w:rPr>
                <w:color w:val="000000"/>
              </w:rPr>
            </w:pPr>
            <w:r>
              <w:rPr>
                <w:color w:val="000000"/>
              </w:rPr>
              <w:t>В</w:t>
            </w:r>
            <w:r w:rsidR="00F64FC3" w:rsidRPr="00F64FC3">
              <w:rPr>
                <w:color w:val="000000"/>
              </w:rPr>
              <w:t>едомость объектов</w:t>
            </w:r>
            <w:r>
              <w:rPr>
                <w:color w:val="000000"/>
              </w:rPr>
              <w:t>,</w:t>
            </w:r>
            <w:r w:rsidR="00F64FC3" w:rsidRPr="00F64FC3">
              <w:rPr>
                <w:color w:val="000000"/>
              </w:rPr>
              <w:t xml:space="preserve"> на которых выполнялись аналогичные или подобные виды работ с указанием контактов </w:t>
            </w:r>
            <w:r>
              <w:rPr>
                <w:color w:val="000000"/>
              </w:rPr>
              <w:t>З</w:t>
            </w:r>
            <w:r w:rsidR="00F64FC3" w:rsidRPr="00F64FC3">
              <w:rPr>
                <w:color w:val="000000"/>
              </w:rPr>
              <w:t>аказчика</w:t>
            </w:r>
          </w:p>
        </w:tc>
      </w:tr>
      <w:tr w:rsidR="00F64FC3" w:rsidRPr="00F64FC3" w14:paraId="166BC2D3" w14:textId="77777777" w:rsidTr="007B2ABB">
        <w:trPr>
          <w:trHeight w:val="285"/>
        </w:trPr>
        <w:tc>
          <w:tcPr>
            <w:tcW w:w="560" w:type="dxa"/>
            <w:tcBorders>
              <w:top w:val="nil"/>
              <w:left w:val="single" w:sz="4" w:space="0" w:color="auto"/>
              <w:bottom w:val="single" w:sz="4" w:space="0" w:color="auto"/>
              <w:right w:val="single" w:sz="4" w:space="0" w:color="auto"/>
            </w:tcBorders>
            <w:shd w:val="clear" w:color="BFBFBF" w:fill="BFBFBF"/>
            <w:hideMark/>
          </w:tcPr>
          <w:p w14:paraId="627B36C9" w14:textId="1923307D" w:rsidR="00F64FC3" w:rsidRPr="00BF00CE" w:rsidRDefault="00F64FC3" w:rsidP="00BF00CE">
            <w:pPr>
              <w:jc w:val="center"/>
              <w:rPr>
                <w:b/>
                <w:bCs/>
                <w:lang w:val="en-US"/>
              </w:rPr>
            </w:pPr>
            <w:r w:rsidRPr="00F64FC3">
              <w:rPr>
                <w:b/>
                <w:bCs/>
              </w:rPr>
              <w:t>I</w:t>
            </w:r>
            <w:r w:rsidR="00BF00CE">
              <w:rPr>
                <w:b/>
                <w:bCs/>
                <w:lang w:val="en-US"/>
              </w:rPr>
              <w:t>II</w:t>
            </w:r>
          </w:p>
        </w:tc>
        <w:tc>
          <w:tcPr>
            <w:tcW w:w="4700" w:type="dxa"/>
            <w:tcBorders>
              <w:top w:val="nil"/>
              <w:left w:val="nil"/>
              <w:bottom w:val="single" w:sz="4" w:space="0" w:color="auto"/>
              <w:right w:val="single" w:sz="4" w:space="0" w:color="auto"/>
            </w:tcBorders>
            <w:shd w:val="clear" w:color="BFBFBF" w:fill="BFBFBF"/>
            <w:hideMark/>
          </w:tcPr>
          <w:p w14:paraId="2BF1A938" w14:textId="77777777" w:rsidR="00F64FC3" w:rsidRPr="00F64FC3" w:rsidRDefault="00F64FC3" w:rsidP="00F64FC3">
            <w:pPr>
              <w:rPr>
                <w:b/>
                <w:bCs/>
                <w:color w:val="000000"/>
              </w:rPr>
            </w:pPr>
            <w:r w:rsidRPr="00F64FC3">
              <w:rPr>
                <w:b/>
                <w:bCs/>
                <w:color w:val="000000"/>
              </w:rPr>
              <w:t>Приложения</w:t>
            </w:r>
          </w:p>
        </w:tc>
        <w:tc>
          <w:tcPr>
            <w:tcW w:w="4740" w:type="dxa"/>
            <w:tcBorders>
              <w:top w:val="nil"/>
              <w:left w:val="nil"/>
              <w:bottom w:val="single" w:sz="4" w:space="0" w:color="auto"/>
              <w:right w:val="single" w:sz="4" w:space="0" w:color="auto"/>
            </w:tcBorders>
            <w:shd w:val="clear" w:color="BFBFBF" w:fill="BFBFBF"/>
            <w:hideMark/>
          </w:tcPr>
          <w:p w14:paraId="70F587E8" w14:textId="77777777" w:rsidR="00F64FC3" w:rsidRPr="00F64FC3" w:rsidRDefault="00F64FC3" w:rsidP="00F64FC3">
            <w:pPr>
              <w:rPr>
                <w:b/>
                <w:bCs/>
                <w:color w:val="000000"/>
              </w:rPr>
            </w:pPr>
            <w:r w:rsidRPr="00F64FC3">
              <w:rPr>
                <w:b/>
                <w:bCs/>
                <w:color w:val="000000"/>
              </w:rPr>
              <w:t> </w:t>
            </w:r>
          </w:p>
        </w:tc>
      </w:tr>
      <w:tr w:rsidR="00A87F82" w:rsidRPr="00F64FC3" w14:paraId="1CB7A990"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tcPr>
          <w:p w14:paraId="56D9C192" w14:textId="4CF0C4B1" w:rsidR="00A87F82" w:rsidRPr="00F64FC3" w:rsidRDefault="00A87F82" w:rsidP="007B2ABB">
            <w:pPr>
              <w:jc w:val="center"/>
            </w:pPr>
            <w:r>
              <w:t>1</w:t>
            </w:r>
          </w:p>
        </w:tc>
        <w:tc>
          <w:tcPr>
            <w:tcW w:w="4700" w:type="dxa"/>
            <w:tcBorders>
              <w:top w:val="nil"/>
              <w:left w:val="nil"/>
              <w:bottom w:val="single" w:sz="4" w:space="0" w:color="auto"/>
              <w:right w:val="single" w:sz="4" w:space="0" w:color="auto"/>
            </w:tcBorders>
            <w:shd w:val="clear" w:color="auto" w:fill="auto"/>
          </w:tcPr>
          <w:p w14:paraId="7AE3CFA2" w14:textId="34D14C99" w:rsidR="00A87F82" w:rsidRPr="00F64FC3" w:rsidRDefault="00A87F82" w:rsidP="00F64FC3">
            <w:r>
              <w:t>Дефектная ведомость</w:t>
            </w:r>
          </w:p>
        </w:tc>
        <w:tc>
          <w:tcPr>
            <w:tcW w:w="4740" w:type="dxa"/>
            <w:tcBorders>
              <w:top w:val="nil"/>
              <w:left w:val="nil"/>
              <w:bottom w:val="single" w:sz="4" w:space="0" w:color="auto"/>
              <w:right w:val="single" w:sz="4" w:space="0" w:color="auto"/>
            </w:tcBorders>
            <w:shd w:val="clear" w:color="auto" w:fill="auto"/>
          </w:tcPr>
          <w:p w14:paraId="10A172A4" w14:textId="77030452" w:rsidR="00A87F82" w:rsidRPr="00F64FC3" w:rsidRDefault="00A87F82" w:rsidP="00F64FC3">
            <w:r>
              <w:t>Приложение 1</w:t>
            </w:r>
          </w:p>
        </w:tc>
      </w:tr>
      <w:tr w:rsidR="00F64FC3" w:rsidRPr="00F64FC3" w14:paraId="42BE0A0D" w14:textId="77777777" w:rsidTr="007B2ABB">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3F1DCFBA" w14:textId="5C668D06" w:rsidR="00F64FC3" w:rsidRPr="00F64FC3" w:rsidRDefault="003470CA" w:rsidP="007B2ABB">
            <w:pPr>
              <w:jc w:val="center"/>
            </w:pPr>
            <w:r>
              <w:t>2</w:t>
            </w:r>
          </w:p>
        </w:tc>
        <w:tc>
          <w:tcPr>
            <w:tcW w:w="4700" w:type="dxa"/>
            <w:tcBorders>
              <w:top w:val="nil"/>
              <w:left w:val="nil"/>
              <w:bottom w:val="single" w:sz="4" w:space="0" w:color="auto"/>
              <w:right w:val="single" w:sz="4" w:space="0" w:color="auto"/>
            </w:tcBorders>
            <w:shd w:val="clear" w:color="auto" w:fill="auto"/>
            <w:hideMark/>
          </w:tcPr>
          <w:p w14:paraId="594712ED" w14:textId="77777777" w:rsidR="00A87F82" w:rsidRDefault="00A87F82" w:rsidP="00F64FC3">
            <w:r>
              <w:t xml:space="preserve">Ведомость чертежей </w:t>
            </w:r>
          </w:p>
          <w:p w14:paraId="75B6D973" w14:textId="5708BE3B" w:rsidR="00F64FC3" w:rsidRPr="00F64FC3" w:rsidRDefault="00A87F82" w:rsidP="00A87F82">
            <w:r>
              <w:t>(</w:t>
            </w:r>
            <w:r w:rsidR="00F64FC3" w:rsidRPr="00F64FC3">
              <w:t>Шифр 119-21-АС л</w:t>
            </w:r>
            <w:r>
              <w:t>исты</w:t>
            </w:r>
            <w:r w:rsidR="00F64FC3" w:rsidRPr="00F64FC3">
              <w:t xml:space="preserve"> 20-23</w:t>
            </w:r>
            <w:r>
              <w:t>)</w:t>
            </w:r>
          </w:p>
        </w:tc>
        <w:tc>
          <w:tcPr>
            <w:tcW w:w="4740" w:type="dxa"/>
            <w:tcBorders>
              <w:top w:val="nil"/>
              <w:left w:val="nil"/>
              <w:bottom w:val="single" w:sz="4" w:space="0" w:color="auto"/>
              <w:right w:val="single" w:sz="4" w:space="0" w:color="auto"/>
            </w:tcBorders>
            <w:shd w:val="clear" w:color="auto" w:fill="auto"/>
            <w:hideMark/>
          </w:tcPr>
          <w:p w14:paraId="02C10A8A" w14:textId="06B82CF0" w:rsidR="00F64FC3" w:rsidRPr="00F64FC3" w:rsidRDefault="00A87F82" w:rsidP="00F64FC3">
            <w:r>
              <w:t>Приложение 2</w:t>
            </w:r>
          </w:p>
        </w:tc>
      </w:tr>
      <w:tr w:rsidR="00F64FC3" w:rsidRPr="00F64FC3" w14:paraId="6AE25B39" w14:textId="77777777" w:rsidTr="003470CA">
        <w:trPr>
          <w:trHeight w:val="285"/>
        </w:trPr>
        <w:tc>
          <w:tcPr>
            <w:tcW w:w="560" w:type="dxa"/>
            <w:tcBorders>
              <w:top w:val="nil"/>
              <w:left w:val="single" w:sz="4" w:space="0" w:color="auto"/>
              <w:bottom w:val="single" w:sz="4" w:space="0" w:color="auto"/>
              <w:right w:val="single" w:sz="4" w:space="0" w:color="auto"/>
            </w:tcBorders>
            <w:shd w:val="clear" w:color="auto" w:fill="auto"/>
            <w:noWrap/>
            <w:hideMark/>
          </w:tcPr>
          <w:p w14:paraId="0F947E3A" w14:textId="27383B62" w:rsidR="00F64FC3" w:rsidRPr="00F64FC3" w:rsidRDefault="00F64FC3" w:rsidP="007B2ABB">
            <w:pPr>
              <w:jc w:val="center"/>
            </w:pPr>
          </w:p>
        </w:tc>
        <w:tc>
          <w:tcPr>
            <w:tcW w:w="4700" w:type="dxa"/>
            <w:tcBorders>
              <w:top w:val="nil"/>
              <w:left w:val="nil"/>
              <w:bottom w:val="single" w:sz="4" w:space="0" w:color="auto"/>
              <w:right w:val="single" w:sz="4" w:space="0" w:color="auto"/>
            </w:tcBorders>
            <w:shd w:val="clear" w:color="auto" w:fill="auto"/>
          </w:tcPr>
          <w:p w14:paraId="4EBB37F5" w14:textId="74122DF8" w:rsidR="00F64FC3" w:rsidRPr="003470CA" w:rsidRDefault="003470CA" w:rsidP="003470CA">
            <w:pPr>
              <w:jc w:val="right"/>
              <w:rPr>
                <w:i/>
              </w:rPr>
            </w:pPr>
            <w:r w:rsidRPr="003470CA">
              <w:rPr>
                <w:i/>
              </w:rPr>
              <w:t>Общие требования</w:t>
            </w:r>
          </w:p>
        </w:tc>
        <w:tc>
          <w:tcPr>
            <w:tcW w:w="4740" w:type="dxa"/>
            <w:tcBorders>
              <w:top w:val="nil"/>
              <w:left w:val="nil"/>
              <w:bottom w:val="single" w:sz="4" w:space="0" w:color="auto"/>
              <w:right w:val="single" w:sz="4" w:space="0" w:color="auto"/>
            </w:tcBorders>
            <w:shd w:val="clear" w:color="auto" w:fill="auto"/>
            <w:hideMark/>
          </w:tcPr>
          <w:p w14:paraId="7F5E9761" w14:textId="3DF63F86" w:rsidR="00F64FC3" w:rsidRPr="003470CA" w:rsidRDefault="003470CA" w:rsidP="003470CA">
            <w:pPr>
              <w:jc w:val="right"/>
              <w:rPr>
                <w:i/>
              </w:rPr>
            </w:pPr>
            <w:r w:rsidRPr="003470CA">
              <w:rPr>
                <w:i/>
              </w:rPr>
              <w:t>Шифр 119-21-АС  Лист 1</w:t>
            </w:r>
          </w:p>
        </w:tc>
      </w:tr>
      <w:tr w:rsidR="003470CA" w:rsidRPr="00F64FC3" w14:paraId="6BE82C92" w14:textId="77777777" w:rsidTr="003470C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F329C2F" w14:textId="77777777" w:rsidR="003470CA" w:rsidRPr="00F64FC3" w:rsidRDefault="003470CA" w:rsidP="007B2ABB">
            <w:pPr>
              <w:jc w:val="center"/>
            </w:pPr>
          </w:p>
        </w:tc>
        <w:tc>
          <w:tcPr>
            <w:tcW w:w="4700" w:type="dxa"/>
            <w:tcBorders>
              <w:top w:val="single" w:sz="4" w:space="0" w:color="auto"/>
              <w:left w:val="nil"/>
              <w:bottom w:val="single" w:sz="4" w:space="0" w:color="auto"/>
              <w:right w:val="single" w:sz="4" w:space="0" w:color="auto"/>
            </w:tcBorders>
            <w:shd w:val="clear" w:color="auto" w:fill="auto"/>
          </w:tcPr>
          <w:p w14:paraId="039EBA0E" w14:textId="4B5C06AD" w:rsidR="003470CA" w:rsidRPr="003470CA" w:rsidRDefault="003470CA" w:rsidP="003470CA">
            <w:pPr>
              <w:jc w:val="right"/>
              <w:rPr>
                <w:i/>
              </w:rPr>
            </w:pPr>
            <w:r w:rsidRPr="003470CA">
              <w:rPr>
                <w:i/>
              </w:rPr>
              <w:t>Монтажная схема балок перекрытия этажерок 1 этажа</w:t>
            </w:r>
          </w:p>
        </w:tc>
        <w:tc>
          <w:tcPr>
            <w:tcW w:w="4740" w:type="dxa"/>
            <w:tcBorders>
              <w:top w:val="single" w:sz="4" w:space="0" w:color="auto"/>
              <w:left w:val="nil"/>
              <w:bottom w:val="single" w:sz="4" w:space="0" w:color="auto"/>
              <w:right w:val="single" w:sz="4" w:space="0" w:color="auto"/>
            </w:tcBorders>
            <w:shd w:val="clear" w:color="auto" w:fill="auto"/>
          </w:tcPr>
          <w:p w14:paraId="7B544BAD" w14:textId="14DCF159" w:rsidR="003470CA" w:rsidRPr="003470CA" w:rsidRDefault="003470CA" w:rsidP="003470CA">
            <w:pPr>
              <w:jc w:val="right"/>
              <w:rPr>
                <w:i/>
              </w:rPr>
            </w:pPr>
            <w:r w:rsidRPr="003470CA">
              <w:rPr>
                <w:i/>
              </w:rPr>
              <w:t>Шифр 119-21-АС Лист 20</w:t>
            </w:r>
          </w:p>
        </w:tc>
      </w:tr>
      <w:tr w:rsidR="003470CA" w:rsidRPr="00F64FC3" w14:paraId="41114B26" w14:textId="77777777" w:rsidTr="003470C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05FE6E32" w14:textId="77777777" w:rsidR="003470CA" w:rsidRPr="00F64FC3" w:rsidRDefault="003470CA" w:rsidP="007B2ABB">
            <w:pPr>
              <w:jc w:val="center"/>
            </w:pPr>
          </w:p>
        </w:tc>
        <w:tc>
          <w:tcPr>
            <w:tcW w:w="4700" w:type="dxa"/>
            <w:tcBorders>
              <w:top w:val="single" w:sz="4" w:space="0" w:color="auto"/>
              <w:left w:val="nil"/>
              <w:bottom w:val="single" w:sz="4" w:space="0" w:color="auto"/>
              <w:right w:val="single" w:sz="4" w:space="0" w:color="auto"/>
            </w:tcBorders>
            <w:shd w:val="clear" w:color="auto" w:fill="auto"/>
          </w:tcPr>
          <w:p w14:paraId="0CD61C54" w14:textId="429D3BAC" w:rsidR="003470CA" w:rsidRPr="003470CA" w:rsidRDefault="003470CA" w:rsidP="003470CA">
            <w:pPr>
              <w:jc w:val="right"/>
              <w:rPr>
                <w:i/>
              </w:rPr>
            </w:pPr>
            <w:r w:rsidRPr="003470CA">
              <w:rPr>
                <w:i/>
              </w:rPr>
              <w:t>Монтажная схема балок перекрытия этажерок 2 этажа</w:t>
            </w:r>
          </w:p>
        </w:tc>
        <w:tc>
          <w:tcPr>
            <w:tcW w:w="4740" w:type="dxa"/>
            <w:tcBorders>
              <w:top w:val="single" w:sz="4" w:space="0" w:color="auto"/>
              <w:left w:val="nil"/>
              <w:bottom w:val="single" w:sz="4" w:space="0" w:color="auto"/>
              <w:right w:val="single" w:sz="4" w:space="0" w:color="auto"/>
            </w:tcBorders>
            <w:shd w:val="clear" w:color="auto" w:fill="auto"/>
          </w:tcPr>
          <w:p w14:paraId="0D0983C8" w14:textId="3836DCAA" w:rsidR="003470CA" w:rsidRPr="003470CA" w:rsidRDefault="003470CA" w:rsidP="003470CA">
            <w:pPr>
              <w:jc w:val="right"/>
              <w:rPr>
                <w:i/>
              </w:rPr>
            </w:pPr>
            <w:r w:rsidRPr="003470CA">
              <w:rPr>
                <w:i/>
              </w:rPr>
              <w:t>Шифр 119-21-АС Лист 21</w:t>
            </w:r>
          </w:p>
        </w:tc>
      </w:tr>
      <w:tr w:rsidR="003470CA" w:rsidRPr="00F64FC3" w14:paraId="6BF8D220" w14:textId="77777777" w:rsidTr="003470C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73E3B66" w14:textId="77777777" w:rsidR="003470CA" w:rsidRPr="00F64FC3" w:rsidRDefault="003470CA" w:rsidP="007B2ABB">
            <w:pPr>
              <w:jc w:val="center"/>
            </w:pPr>
          </w:p>
        </w:tc>
        <w:tc>
          <w:tcPr>
            <w:tcW w:w="4700" w:type="dxa"/>
            <w:tcBorders>
              <w:top w:val="single" w:sz="4" w:space="0" w:color="auto"/>
              <w:left w:val="nil"/>
              <w:bottom w:val="single" w:sz="4" w:space="0" w:color="auto"/>
              <w:right w:val="single" w:sz="4" w:space="0" w:color="auto"/>
            </w:tcBorders>
            <w:shd w:val="clear" w:color="auto" w:fill="auto"/>
          </w:tcPr>
          <w:p w14:paraId="5979B329" w14:textId="3FE3FA73" w:rsidR="003470CA" w:rsidRPr="003470CA" w:rsidRDefault="003470CA" w:rsidP="003470CA">
            <w:pPr>
              <w:jc w:val="right"/>
              <w:rPr>
                <w:i/>
              </w:rPr>
            </w:pPr>
            <w:r w:rsidRPr="003470CA">
              <w:rPr>
                <w:i/>
              </w:rPr>
              <w:t>Усиление сварных швов балок перекрытия 1 этажа</w:t>
            </w:r>
          </w:p>
        </w:tc>
        <w:tc>
          <w:tcPr>
            <w:tcW w:w="4740" w:type="dxa"/>
            <w:tcBorders>
              <w:top w:val="single" w:sz="4" w:space="0" w:color="auto"/>
              <w:left w:val="nil"/>
              <w:bottom w:val="single" w:sz="4" w:space="0" w:color="auto"/>
              <w:right w:val="single" w:sz="4" w:space="0" w:color="auto"/>
            </w:tcBorders>
            <w:shd w:val="clear" w:color="auto" w:fill="auto"/>
          </w:tcPr>
          <w:p w14:paraId="2CDB1672" w14:textId="0C34FB84" w:rsidR="003470CA" w:rsidRPr="003470CA" w:rsidRDefault="003470CA" w:rsidP="003470CA">
            <w:pPr>
              <w:jc w:val="right"/>
              <w:rPr>
                <w:i/>
              </w:rPr>
            </w:pPr>
            <w:r w:rsidRPr="003470CA">
              <w:rPr>
                <w:i/>
              </w:rPr>
              <w:t>Шифр 119-21-АС Лист 22</w:t>
            </w:r>
          </w:p>
        </w:tc>
      </w:tr>
      <w:tr w:rsidR="003470CA" w:rsidRPr="00F64FC3" w14:paraId="1ABCA772" w14:textId="77777777" w:rsidTr="003470C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44FE1B56" w14:textId="77777777" w:rsidR="003470CA" w:rsidRPr="00F64FC3" w:rsidRDefault="003470CA" w:rsidP="007B2ABB">
            <w:pPr>
              <w:jc w:val="center"/>
            </w:pPr>
          </w:p>
        </w:tc>
        <w:tc>
          <w:tcPr>
            <w:tcW w:w="4700" w:type="dxa"/>
            <w:tcBorders>
              <w:top w:val="single" w:sz="4" w:space="0" w:color="auto"/>
              <w:left w:val="nil"/>
              <w:bottom w:val="single" w:sz="4" w:space="0" w:color="auto"/>
              <w:right w:val="single" w:sz="4" w:space="0" w:color="auto"/>
            </w:tcBorders>
            <w:shd w:val="clear" w:color="auto" w:fill="auto"/>
          </w:tcPr>
          <w:p w14:paraId="636B8F73" w14:textId="416180A2" w:rsidR="003470CA" w:rsidRPr="003470CA" w:rsidRDefault="003470CA" w:rsidP="003470CA">
            <w:pPr>
              <w:jc w:val="right"/>
              <w:rPr>
                <w:i/>
              </w:rPr>
            </w:pPr>
            <w:r w:rsidRPr="003470CA">
              <w:rPr>
                <w:i/>
              </w:rPr>
              <w:t>Порядок производства работ по устранению дефектов сварных швов</w:t>
            </w:r>
          </w:p>
        </w:tc>
        <w:tc>
          <w:tcPr>
            <w:tcW w:w="4740" w:type="dxa"/>
            <w:tcBorders>
              <w:top w:val="single" w:sz="4" w:space="0" w:color="auto"/>
              <w:left w:val="nil"/>
              <w:bottom w:val="single" w:sz="4" w:space="0" w:color="auto"/>
              <w:right w:val="single" w:sz="4" w:space="0" w:color="auto"/>
            </w:tcBorders>
            <w:shd w:val="clear" w:color="auto" w:fill="auto"/>
          </w:tcPr>
          <w:p w14:paraId="306B2D7B" w14:textId="1A49D5FE" w:rsidR="003470CA" w:rsidRPr="003470CA" w:rsidRDefault="003470CA" w:rsidP="003470CA">
            <w:pPr>
              <w:jc w:val="right"/>
              <w:rPr>
                <w:i/>
              </w:rPr>
            </w:pPr>
            <w:r w:rsidRPr="003470CA">
              <w:rPr>
                <w:i/>
              </w:rPr>
              <w:t>Шифр 119-21-АС Лист 23</w:t>
            </w:r>
          </w:p>
        </w:tc>
      </w:tr>
      <w:tr w:rsidR="00234159" w:rsidRPr="00F64FC3" w14:paraId="470E2D4C" w14:textId="77777777" w:rsidTr="003470CA">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tcPr>
          <w:p w14:paraId="61AC14C7" w14:textId="00F485FE" w:rsidR="00234159" w:rsidRPr="00F64FC3" w:rsidRDefault="00234159" w:rsidP="007B2ABB">
            <w:pPr>
              <w:jc w:val="center"/>
            </w:pPr>
            <w:r>
              <w:t>3</w:t>
            </w:r>
          </w:p>
        </w:tc>
        <w:tc>
          <w:tcPr>
            <w:tcW w:w="4700" w:type="dxa"/>
            <w:tcBorders>
              <w:top w:val="single" w:sz="4" w:space="0" w:color="auto"/>
              <w:left w:val="nil"/>
              <w:bottom w:val="single" w:sz="4" w:space="0" w:color="auto"/>
              <w:right w:val="single" w:sz="4" w:space="0" w:color="auto"/>
            </w:tcBorders>
            <w:shd w:val="clear" w:color="auto" w:fill="auto"/>
          </w:tcPr>
          <w:p w14:paraId="21A60258" w14:textId="2CE0DA2F" w:rsidR="00234159" w:rsidRPr="003470CA" w:rsidRDefault="00234159" w:rsidP="00234159">
            <w:pPr>
              <w:rPr>
                <w:i/>
              </w:rPr>
            </w:pPr>
            <w:r>
              <w:rPr>
                <w:rFonts w:ascii="Cambria" w:hAnsi="Cambria" w:cs="Calibri"/>
                <w:sz w:val="22"/>
                <w:szCs w:val="22"/>
              </w:rPr>
              <w:t xml:space="preserve">Требования, предъявляемые при формировании </w:t>
            </w:r>
            <w:proofErr w:type="spellStart"/>
            <w:r>
              <w:rPr>
                <w:rFonts w:ascii="Cambria" w:hAnsi="Cambria" w:cs="Calibri"/>
                <w:sz w:val="22"/>
                <w:szCs w:val="22"/>
              </w:rPr>
              <w:t>сметнои</w:t>
            </w:r>
            <w:proofErr w:type="spellEnd"/>
            <w:r>
              <w:rPr>
                <w:rFonts w:ascii="Cambria" w:hAnsi="Cambria" w:cs="Calibri"/>
                <w:sz w:val="22"/>
                <w:szCs w:val="22"/>
              </w:rPr>
              <w:t>̆ документации</w:t>
            </w:r>
          </w:p>
        </w:tc>
        <w:tc>
          <w:tcPr>
            <w:tcW w:w="4740" w:type="dxa"/>
            <w:tcBorders>
              <w:top w:val="single" w:sz="4" w:space="0" w:color="auto"/>
              <w:left w:val="nil"/>
              <w:bottom w:val="single" w:sz="4" w:space="0" w:color="auto"/>
              <w:right w:val="single" w:sz="4" w:space="0" w:color="auto"/>
            </w:tcBorders>
            <w:shd w:val="clear" w:color="auto" w:fill="auto"/>
          </w:tcPr>
          <w:p w14:paraId="4E968EE3" w14:textId="026931A6" w:rsidR="00234159" w:rsidRDefault="00234159" w:rsidP="00234159">
            <w:pPr>
              <w:rPr>
                <w:rFonts w:ascii="Cambria" w:hAnsi="Cambria" w:cs="Calibri"/>
                <w:sz w:val="22"/>
                <w:szCs w:val="22"/>
              </w:rPr>
            </w:pPr>
            <w:r>
              <w:rPr>
                <w:rFonts w:ascii="Cambria" w:hAnsi="Cambria" w:cs="Calibri"/>
                <w:sz w:val="22"/>
                <w:szCs w:val="22"/>
              </w:rPr>
              <w:t>Приложение 3</w:t>
            </w:r>
          </w:p>
          <w:p w14:paraId="18A25817" w14:textId="77777777" w:rsidR="00234159" w:rsidRDefault="00234159" w:rsidP="00234159">
            <w:pPr>
              <w:rPr>
                <w:rFonts w:ascii="Cambria" w:hAnsi="Cambria" w:cs="Calibri"/>
                <w:sz w:val="22"/>
                <w:szCs w:val="22"/>
              </w:rPr>
            </w:pPr>
          </w:p>
          <w:p w14:paraId="78B4B199" w14:textId="77777777" w:rsidR="00234159" w:rsidRPr="003470CA" w:rsidRDefault="00234159" w:rsidP="003470CA">
            <w:pPr>
              <w:jc w:val="right"/>
              <w:rPr>
                <w:i/>
              </w:rPr>
            </w:pPr>
          </w:p>
        </w:tc>
      </w:tr>
    </w:tbl>
    <w:p w14:paraId="6AB60D22" w14:textId="271A3956" w:rsidR="001724D1" w:rsidRPr="00F64FC3" w:rsidRDefault="001724D1" w:rsidP="000C2F6E">
      <w:pPr>
        <w:tabs>
          <w:tab w:val="left" w:pos="993"/>
        </w:tabs>
        <w:contextualSpacing/>
        <w:jc w:val="center"/>
        <w:rPr>
          <w:b/>
        </w:rPr>
      </w:pPr>
    </w:p>
    <w:bookmarkEnd w:id="0"/>
    <w:p w14:paraId="6FBDB846" w14:textId="02648A78" w:rsidR="00CA3D4F" w:rsidRPr="00F64FC3" w:rsidRDefault="00CA3D4F" w:rsidP="00CA3D4F">
      <w:pPr>
        <w:tabs>
          <w:tab w:val="left" w:pos="993"/>
        </w:tabs>
        <w:contextualSpacing/>
        <w:jc w:val="center"/>
        <w:rPr>
          <w:rFonts w:asciiTheme="minorHAnsi" w:hAnsiTheme="minorHAnsi" w:cstheme="minorHAnsi"/>
          <w:b/>
          <w:u w:val="single"/>
        </w:rPr>
      </w:pPr>
    </w:p>
    <w:p w14:paraId="457C30FC" w14:textId="77777777" w:rsidR="00B54BDF" w:rsidRPr="00B54BDF" w:rsidRDefault="00B54BDF" w:rsidP="00B54BDF">
      <w:pPr>
        <w:widowControl w:val="0"/>
        <w:autoSpaceDE w:val="0"/>
        <w:autoSpaceDN w:val="0"/>
        <w:rPr>
          <w:rFonts w:ascii="Calibri"/>
          <w:b/>
          <w:iCs/>
          <w:sz w:val="19"/>
          <w:szCs w:val="18"/>
          <w:lang w:eastAsia="en-US"/>
        </w:rPr>
      </w:pPr>
    </w:p>
    <w:p w14:paraId="48701481" w14:textId="77777777" w:rsidR="00B54BDF" w:rsidRDefault="00B54BDF" w:rsidP="00B54BDF">
      <w:pPr>
        <w:widowControl w:val="0"/>
        <w:autoSpaceDE w:val="0"/>
        <w:autoSpaceDN w:val="0"/>
        <w:spacing w:line="290" w:lineRule="exact"/>
        <w:ind w:left="104"/>
        <w:rPr>
          <w:rFonts w:ascii="Calibri" w:hAnsi="Calibri"/>
          <w:b/>
          <w:i/>
          <w:szCs w:val="22"/>
          <w:lang w:eastAsia="en-US"/>
        </w:rPr>
      </w:pPr>
    </w:p>
    <w:p w14:paraId="19F48BEC" w14:textId="77777777" w:rsidR="000D2533" w:rsidRDefault="000D2533" w:rsidP="00B54BDF">
      <w:pPr>
        <w:widowControl w:val="0"/>
        <w:autoSpaceDE w:val="0"/>
        <w:autoSpaceDN w:val="0"/>
        <w:spacing w:line="290" w:lineRule="exact"/>
        <w:ind w:left="104"/>
        <w:rPr>
          <w:rFonts w:ascii="Calibri" w:hAnsi="Calibri"/>
          <w:b/>
          <w:i/>
          <w:szCs w:val="22"/>
          <w:lang w:eastAsia="en-US"/>
        </w:rPr>
      </w:pPr>
    </w:p>
    <w:p w14:paraId="55A8ADBB" w14:textId="77777777" w:rsidR="000D2533" w:rsidRDefault="000D2533" w:rsidP="00B54BDF">
      <w:pPr>
        <w:widowControl w:val="0"/>
        <w:autoSpaceDE w:val="0"/>
        <w:autoSpaceDN w:val="0"/>
        <w:spacing w:line="290" w:lineRule="exact"/>
        <w:ind w:left="104"/>
        <w:rPr>
          <w:rFonts w:ascii="Calibri" w:hAnsi="Calibri"/>
          <w:b/>
          <w:i/>
          <w:szCs w:val="22"/>
          <w:lang w:eastAsia="en-US"/>
        </w:rPr>
      </w:pPr>
    </w:p>
    <w:p w14:paraId="431DC656" w14:textId="77777777" w:rsidR="000D2533" w:rsidRDefault="000D2533" w:rsidP="00B54BDF">
      <w:pPr>
        <w:widowControl w:val="0"/>
        <w:autoSpaceDE w:val="0"/>
        <w:autoSpaceDN w:val="0"/>
        <w:spacing w:line="290" w:lineRule="exact"/>
        <w:ind w:left="104"/>
        <w:rPr>
          <w:rFonts w:ascii="Calibri" w:hAnsi="Calibri"/>
          <w:b/>
          <w:i/>
          <w:szCs w:val="22"/>
          <w:lang w:eastAsia="en-US"/>
        </w:rPr>
      </w:pPr>
    </w:p>
    <w:p w14:paraId="629C899A"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2A57CD9C"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0577AC66"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5B1D668C"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11F3EA1F"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556951E5"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4477A598"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3D18852C"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70B9B15D"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1ED62876" w14:textId="77777777" w:rsidR="007B2ABB" w:rsidRDefault="007B2ABB" w:rsidP="00B54BDF">
      <w:pPr>
        <w:widowControl w:val="0"/>
        <w:autoSpaceDE w:val="0"/>
        <w:autoSpaceDN w:val="0"/>
        <w:spacing w:line="290" w:lineRule="exact"/>
        <w:ind w:left="104"/>
        <w:rPr>
          <w:rFonts w:ascii="Calibri" w:hAnsi="Calibri"/>
          <w:b/>
          <w:i/>
          <w:szCs w:val="22"/>
          <w:lang w:eastAsia="en-US"/>
        </w:rPr>
      </w:pPr>
    </w:p>
    <w:p w14:paraId="46433C2B" w14:textId="77777777" w:rsidR="000D2533" w:rsidRPr="00B54BDF" w:rsidRDefault="000D2533" w:rsidP="00B54BDF">
      <w:pPr>
        <w:widowControl w:val="0"/>
        <w:autoSpaceDE w:val="0"/>
        <w:autoSpaceDN w:val="0"/>
        <w:spacing w:line="290" w:lineRule="exact"/>
        <w:ind w:left="104"/>
        <w:rPr>
          <w:rFonts w:ascii="Calibri" w:hAnsi="Calibri"/>
          <w:b/>
          <w:i/>
          <w:szCs w:val="22"/>
          <w:lang w:eastAsia="en-US"/>
        </w:rPr>
      </w:pPr>
    </w:p>
    <w:p w14:paraId="43F21E2A" w14:textId="4AF4D66E" w:rsidR="00F53BD5" w:rsidRPr="00A93E8F" w:rsidRDefault="00F53BD5" w:rsidP="00F53BD5">
      <w:pPr>
        <w:ind w:left="709"/>
        <w:jc w:val="right"/>
        <w:rPr>
          <w:b/>
          <w:sz w:val="22"/>
          <w:szCs w:val="22"/>
        </w:rPr>
      </w:pPr>
      <w:r w:rsidRPr="00A93E8F">
        <w:rPr>
          <w:b/>
          <w:sz w:val="22"/>
          <w:szCs w:val="22"/>
        </w:rPr>
        <w:t>Приложение №1</w:t>
      </w:r>
      <w:r w:rsidR="009B59D6">
        <w:rPr>
          <w:b/>
          <w:sz w:val="22"/>
          <w:szCs w:val="22"/>
        </w:rPr>
        <w:t xml:space="preserve"> </w:t>
      </w:r>
      <w:r w:rsidR="006720D2">
        <w:rPr>
          <w:b/>
          <w:sz w:val="22"/>
          <w:szCs w:val="22"/>
        </w:rPr>
        <w:t>к ТЗ</w:t>
      </w:r>
      <w:r w:rsidRPr="00A93E8F">
        <w:rPr>
          <w:b/>
          <w:sz w:val="22"/>
          <w:szCs w:val="22"/>
        </w:rPr>
        <w:t xml:space="preserve"> </w:t>
      </w:r>
    </w:p>
    <w:p w14:paraId="29E46A8D" w14:textId="253480BB" w:rsidR="00F53BD5" w:rsidRPr="004A467D" w:rsidRDefault="00064DD5" w:rsidP="00F53BD5">
      <w:pPr>
        <w:ind w:left="709"/>
        <w:jc w:val="right"/>
        <w:rPr>
          <w:i/>
          <w:sz w:val="22"/>
          <w:szCs w:val="22"/>
        </w:rPr>
      </w:pPr>
      <w:r w:rsidRPr="004A467D">
        <w:rPr>
          <w:i/>
          <w:sz w:val="22"/>
          <w:szCs w:val="22"/>
        </w:rPr>
        <w:t>на выполнение работ по</w:t>
      </w:r>
      <w:r w:rsidR="004A467D">
        <w:rPr>
          <w:i/>
          <w:sz w:val="22"/>
          <w:szCs w:val="22"/>
        </w:rPr>
        <w:t xml:space="preserve"> при</w:t>
      </w:r>
      <w:r w:rsidRPr="004A467D">
        <w:rPr>
          <w:i/>
          <w:sz w:val="22"/>
          <w:szCs w:val="22"/>
        </w:rPr>
        <w:t>ведению некачественных сварных швов м/</w:t>
      </w:r>
      <w:proofErr w:type="gramStart"/>
      <w:r w:rsidRPr="004A467D">
        <w:rPr>
          <w:i/>
          <w:sz w:val="22"/>
          <w:szCs w:val="22"/>
        </w:rPr>
        <w:t>к</w:t>
      </w:r>
      <w:proofErr w:type="gramEnd"/>
      <w:r w:rsidRPr="004A467D">
        <w:rPr>
          <w:i/>
          <w:sz w:val="22"/>
          <w:szCs w:val="22"/>
        </w:rPr>
        <w:t xml:space="preserve"> </w:t>
      </w:r>
      <w:proofErr w:type="gramStart"/>
      <w:r w:rsidRPr="004A467D">
        <w:rPr>
          <w:i/>
          <w:sz w:val="22"/>
          <w:szCs w:val="22"/>
        </w:rPr>
        <w:t>каркаса</w:t>
      </w:r>
      <w:proofErr w:type="gramEnd"/>
      <w:r w:rsidRPr="004A467D">
        <w:rPr>
          <w:i/>
          <w:sz w:val="22"/>
          <w:szCs w:val="22"/>
        </w:rPr>
        <w:t xml:space="preserve"> технологических этажерок в технически исправное состояние  ООО «ВОЛМА-Воскресенск»</w:t>
      </w:r>
    </w:p>
    <w:p w14:paraId="7E31823C" w14:textId="77777777" w:rsidR="001A744F" w:rsidRPr="00F53BD5" w:rsidRDefault="001A744F" w:rsidP="00F53BD5">
      <w:pPr>
        <w:ind w:left="709"/>
        <w:jc w:val="right"/>
      </w:pPr>
    </w:p>
    <w:tbl>
      <w:tblPr>
        <w:tblW w:w="10269" w:type="dxa"/>
        <w:tblInd w:w="-34" w:type="dxa"/>
        <w:tblLook w:val="04A0" w:firstRow="1" w:lastRow="0" w:firstColumn="1" w:lastColumn="0" w:noHBand="0" w:noVBand="1"/>
      </w:tblPr>
      <w:tblGrid>
        <w:gridCol w:w="460"/>
        <w:gridCol w:w="5685"/>
        <w:gridCol w:w="1768"/>
        <w:gridCol w:w="801"/>
        <w:gridCol w:w="1575"/>
      </w:tblGrid>
      <w:tr w:rsidR="007B2ABB" w:rsidRPr="007B2ABB" w14:paraId="58DEDAA6" w14:textId="77777777" w:rsidTr="007B2ABB">
        <w:trPr>
          <w:trHeight w:val="466"/>
        </w:trPr>
        <w:tc>
          <w:tcPr>
            <w:tcW w:w="10269"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07348AFB" w14:textId="77777777" w:rsidR="007B2ABB" w:rsidRDefault="007B2ABB" w:rsidP="007B2ABB">
            <w:pPr>
              <w:jc w:val="center"/>
              <w:rPr>
                <w:rFonts w:ascii="Cambria" w:hAnsi="Cambria" w:cs="Calibri"/>
                <w:b/>
                <w:bCs/>
                <w:color w:val="000000"/>
                <w:sz w:val="22"/>
                <w:szCs w:val="22"/>
              </w:rPr>
            </w:pPr>
            <w:r w:rsidRPr="007B2ABB">
              <w:rPr>
                <w:rFonts w:ascii="Cambria" w:hAnsi="Cambria" w:cs="Calibri"/>
                <w:b/>
                <w:bCs/>
                <w:color w:val="000000"/>
                <w:sz w:val="22"/>
                <w:szCs w:val="22"/>
              </w:rPr>
              <w:t>Дефектная ведомость</w:t>
            </w:r>
          </w:p>
          <w:p w14:paraId="4CD9C171" w14:textId="77777777" w:rsidR="00C23AE2" w:rsidRPr="007B2ABB" w:rsidRDefault="00C23AE2" w:rsidP="007B2ABB">
            <w:pPr>
              <w:jc w:val="center"/>
              <w:rPr>
                <w:rFonts w:ascii="Cambria" w:hAnsi="Cambria" w:cs="Calibri"/>
                <w:b/>
                <w:bCs/>
                <w:color w:val="000000"/>
                <w:sz w:val="22"/>
                <w:szCs w:val="22"/>
              </w:rPr>
            </w:pPr>
          </w:p>
        </w:tc>
      </w:tr>
      <w:tr w:rsidR="007B2ABB" w:rsidRPr="007B2ABB" w14:paraId="78FE3449" w14:textId="77777777" w:rsidTr="001A744F">
        <w:trPr>
          <w:trHeight w:val="587"/>
        </w:trPr>
        <w:tc>
          <w:tcPr>
            <w:tcW w:w="440" w:type="dxa"/>
            <w:tcBorders>
              <w:top w:val="nil"/>
              <w:left w:val="single" w:sz="4" w:space="0" w:color="auto"/>
              <w:bottom w:val="single" w:sz="4" w:space="0" w:color="auto"/>
              <w:right w:val="single" w:sz="4" w:space="0" w:color="auto"/>
            </w:tcBorders>
            <w:shd w:val="clear" w:color="auto" w:fill="auto"/>
            <w:noWrap/>
            <w:hideMark/>
          </w:tcPr>
          <w:p w14:paraId="787700E5"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w:t>
            </w:r>
          </w:p>
        </w:tc>
        <w:tc>
          <w:tcPr>
            <w:tcW w:w="5685" w:type="dxa"/>
            <w:tcBorders>
              <w:top w:val="nil"/>
              <w:left w:val="nil"/>
              <w:bottom w:val="single" w:sz="4" w:space="0" w:color="auto"/>
              <w:right w:val="single" w:sz="4" w:space="0" w:color="auto"/>
            </w:tcBorders>
            <w:shd w:val="clear" w:color="auto" w:fill="auto"/>
            <w:noWrap/>
            <w:hideMark/>
          </w:tcPr>
          <w:p w14:paraId="086A554B" w14:textId="77777777" w:rsidR="007B2ABB" w:rsidRPr="007B2ABB" w:rsidRDefault="007B2ABB" w:rsidP="00C23AE2">
            <w:pPr>
              <w:jc w:val="center"/>
              <w:rPr>
                <w:rFonts w:ascii="Cambria" w:hAnsi="Cambria" w:cs="Calibri"/>
                <w:color w:val="000000"/>
                <w:sz w:val="22"/>
                <w:szCs w:val="22"/>
              </w:rPr>
            </w:pPr>
            <w:r w:rsidRPr="007B2ABB">
              <w:rPr>
                <w:rFonts w:ascii="Cambria" w:hAnsi="Cambria" w:cs="Calibri"/>
                <w:color w:val="000000"/>
                <w:sz w:val="22"/>
                <w:szCs w:val="22"/>
              </w:rPr>
              <w:t>Наименование работ</w:t>
            </w:r>
          </w:p>
        </w:tc>
        <w:tc>
          <w:tcPr>
            <w:tcW w:w="1768" w:type="dxa"/>
            <w:tcBorders>
              <w:top w:val="nil"/>
              <w:left w:val="nil"/>
              <w:bottom w:val="single" w:sz="4" w:space="0" w:color="auto"/>
              <w:right w:val="single" w:sz="4" w:space="0" w:color="auto"/>
            </w:tcBorders>
            <w:shd w:val="clear" w:color="auto" w:fill="auto"/>
            <w:noWrap/>
            <w:hideMark/>
          </w:tcPr>
          <w:p w14:paraId="7256DAB6"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Расположение</w:t>
            </w:r>
          </w:p>
        </w:tc>
        <w:tc>
          <w:tcPr>
            <w:tcW w:w="801" w:type="dxa"/>
            <w:tcBorders>
              <w:top w:val="nil"/>
              <w:left w:val="nil"/>
              <w:bottom w:val="single" w:sz="4" w:space="0" w:color="auto"/>
              <w:right w:val="single" w:sz="4" w:space="0" w:color="auto"/>
            </w:tcBorders>
            <w:shd w:val="clear" w:color="auto" w:fill="auto"/>
            <w:noWrap/>
            <w:hideMark/>
          </w:tcPr>
          <w:p w14:paraId="0911685D" w14:textId="05C4628E" w:rsidR="007B2ABB" w:rsidRPr="007B2ABB" w:rsidRDefault="007B2ABB" w:rsidP="00C23AE2">
            <w:pPr>
              <w:jc w:val="center"/>
              <w:rPr>
                <w:rFonts w:ascii="Cambria" w:hAnsi="Cambria" w:cs="Calibri"/>
                <w:color w:val="000000"/>
                <w:sz w:val="22"/>
                <w:szCs w:val="22"/>
              </w:rPr>
            </w:pPr>
            <w:r w:rsidRPr="007B2ABB">
              <w:rPr>
                <w:rFonts w:ascii="Cambria" w:hAnsi="Cambria" w:cs="Calibri"/>
                <w:color w:val="000000"/>
                <w:sz w:val="22"/>
                <w:szCs w:val="22"/>
              </w:rPr>
              <w:t>Ед. изм</w:t>
            </w:r>
            <w:r w:rsidR="00C23AE2">
              <w:rPr>
                <w:rFonts w:ascii="Cambria" w:hAnsi="Cambria" w:cs="Calibri"/>
                <w:color w:val="000000"/>
                <w:sz w:val="22"/>
                <w:szCs w:val="22"/>
              </w:rPr>
              <w:t>.</w:t>
            </w:r>
          </w:p>
        </w:tc>
        <w:tc>
          <w:tcPr>
            <w:tcW w:w="1575" w:type="dxa"/>
            <w:tcBorders>
              <w:top w:val="nil"/>
              <w:left w:val="nil"/>
              <w:bottom w:val="single" w:sz="4" w:space="0" w:color="auto"/>
              <w:right w:val="single" w:sz="4" w:space="0" w:color="auto"/>
            </w:tcBorders>
            <w:shd w:val="clear" w:color="auto" w:fill="auto"/>
            <w:hideMark/>
          </w:tcPr>
          <w:p w14:paraId="7BDD6F27"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Количество</w:t>
            </w:r>
          </w:p>
        </w:tc>
      </w:tr>
      <w:tr w:rsidR="007B2ABB" w:rsidRPr="007B2ABB" w14:paraId="66DCF7DD"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4B28BDF1"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w:t>
            </w:r>
          </w:p>
        </w:tc>
        <w:tc>
          <w:tcPr>
            <w:tcW w:w="5685" w:type="dxa"/>
            <w:tcBorders>
              <w:top w:val="nil"/>
              <w:left w:val="nil"/>
              <w:bottom w:val="single" w:sz="4" w:space="0" w:color="auto"/>
              <w:right w:val="single" w:sz="4" w:space="0" w:color="auto"/>
            </w:tcBorders>
            <w:shd w:val="clear" w:color="auto" w:fill="auto"/>
            <w:noWrap/>
            <w:hideMark/>
          </w:tcPr>
          <w:p w14:paraId="750BB644" w14:textId="2B3E1FC3"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 xml:space="preserve">Очистка </w:t>
            </w:r>
            <w:r w:rsidR="001A744F">
              <w:rPr>
                <w:rFonts w:ascii="Cambria" w:hAnsi="Cambria" w:cs="Calibri"/>
                <w:color w:val="000000"/>
                <w:sz w:val="22"/>
                <w:szCs w:val="22"/>
              </w:rPr>
              <w:t xml:space="preserve">металлоконструкций </w:t>
            </w:r>
            <w:r w:rsidRPr="007B2ABB">
              <w:rPr>
                <w:rFonts w:ascii="Cambria" w:hAnsi="Cambria" w:cs="Calibri"/>
                <w:color w:val="000000"/>
                <w:sz w:val="22"/>
                <w:szCs w:val="22"/>
              </w:rPr>
              <w:t xml:space="preserve"> механическим способом</w:t>
            </w:r>
          </w:p>
        </w:tc>
        <w:tc>
          <w:tcPr>
            <w:tcW w:w="1768" w:type="dxa"/>
            <w:tcBorders>
              <w:top w:val="nil"/>
              <w:left w:val="nil"/>
              <w:bottom w:val="single" w:sz="4" w:space="0" w:color="auto"/>
              <w:right w:val="single" w:sz="4" w:space="0" w:color="auto"/>
            </w:tcBorders>
            <w:shd w:val="clear" w:color="auto" w:fill="auto"/>
            <w:noWrap/>
            <w:hideMark/>
          </w:tcPr>
          <w:p w14:paraId="5D5C483C"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3-11/S-W</w:t>
            </w:r>
          </w:p>
        </w:tc>
        <w:tc>
          <w:tcPr>
            <w:tcW w:w="801" w:type="dxa"/>
            <w:tcBorders>
              <w:top w:val="nil"/>
              <w:left w:val="nil"/>
              <w:bottom w:val="single" w:sz="4" w:space="0" w:color="auto"/>
              <w:right w:val="single" w:sz="4" w:space="0" w:color="auto"/>
            </w:tcBorders>
            <w:shd w:val="clear" w:color="auto" w:fill="auto"/>
            <w:noWrap/>
            <w:hideMark/>
          </w:tcPr>
          <w:p w14:paraId="384C179D"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м</w:t>
            </w:r>
            <w:proofErr w:type="gramStart"/>
            <w:r w:rsidRPr="007B2ABB">
              <w:rPr>
                <w:rFonts w:ascii="Cambria" w:hAnsi="Cambria" w:cs="Calibri"/>
                <w:color w:val="000000"/>
                <w:sz w:val="22"/>
                <w:szCs w:val="22"/>
              </w:rPr>
              <w:t>2</w:t>
            </w:r>
            <w:proofErr w:type="gramEnd"/>
          </w:p>
        </w:tc>
        <w:tc>
          <w:tcPr>
            <w:tcW w:w="1575" w:type="dxa"/>
            <w:tcBorders>
              <w:top w:val="nil"/>
              <w:left w:val="nil"/>
              <w:bottom w:val="single" w:sz="4" w:space="0" w:color="auto"/>
              <w:right w:val="single" w:sz="4" w:space="0" w:color="auto"/>
            </w:tcBorders>
            <w:shd w:val="clear" w:color="auto" w:fill="auto"/>
            <w:noWrap/>
            <w:hideMark/>
          </w:tcPr>
          <w:p w14:paraId="5A32B880" w14:textId="1BF6CB1B"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2</w:t>
            </w:r>
            <w:r w:rsidR="001A1358">
              <w:rPr>
                <w:rFonts w:ascii="Cambria" w:hAnsi="Cambria" w:cs="Calibri"/>
                <w:color w:val="000000"/>
                <w:sz w:val="22"/>
                <w:szCs w:val="22"/>
              </w:rPr>
              <w:t>,2</w:t>
            </w:r>
          </w:p>
        </w:tc>
      </w:tr>
      <w:tr w:rsidR="007B2ABB" w:rsidRPr="007B2ABB" w14:paraId="080FDD46" w14:textId="77777777" w:rsidTr="001A744F">
        <w:trPr>
          <w:trHeight w:val="587"/>
        </w:trPr>
        <w:tc>
          <w:tcPr>
            <w:tcW w:w="440" w:type="dxa"/>
            <w:tcBorders>
              <w:top w:val="nil"/>
              <w:left w:val="single" w:sz="4" w:space="0" w:color="auto"/>
              <w:bottom w:val="single" w:sz="4" w:space="0" w:color="auto"/>
              <w:right w:val="single" w:sz="4" w:space="0" w:color="auto"/>
            </w:tcBorders>
            <w:shd w:val="clear" w:color="auto" w:fill="auto"/>
            <w:noWrap/>
            <w:hideMark/>
          </w:tcPr>
          <w:p w14:paraId="461DD2AB"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2</w:t>
            </w:r>
          </w:p>
        </w:tc>
        <w:tc>
          <w:tcPr>
            <w:tcW w:w="5685" w:type="dxa"/>
            <w:tcBorders>
              <w:top w:val="nil"/>
              <w:left w:val="nil"/>
              <w:bottom w:val="single" w:sz="4" w:space="0" w:color="auto"/>
              <w:right w:val="single" w:sz="4" w:space="0" w:color="auto"/>
            </w:tcBorders>
            <w:shd w:val="clear" w:color="auto" w:fill="auto"/>
            <w:hideMark/>
          </w:tcPr>
          <w:p w14:paraId="0127CDDB"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Проведение сварочных работ по восстановлению сварочных швов</w:t>
            </w:r>
          </w:p>
        </w:tc>
        <w:tc>
          <w:tcPr>
            <w:tcW w:w="1768" w:type="dxa"/>
            <w:tcBorders>
              <w:top w:val="nil"/>
              <w:left w:val="nil"/>
              <w:bottom w:val="single" w:sz="4" w:space="0" w:color="auto"/>
              <w:right w:val="single" w:sz="4" w:space="0" w:color="auto"/>
            </w:tcBorders>
            <w:shd w:val="clear" w:color="auto" w:fill="auto"/>
            <w:noWrap/>
            <w:hideMark/>
          </w:tcPr>
          <w:p w14:paraId="6F10F4F7"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3-11/S-W</w:t>
            </w:r>
          </w:p>
        </w:tc>
        <w:tc>
          <w:tcPr>
            <w:tcW w:w="801" w:type="dxa"/>
            <w:tcBorders>
              <w:top w:val="nil"/>
              <w:left w:val="nil"/>
              <w:bottom w:val="single" w:sz="4" w:space="0" w:color="auto"/>
              <w:right w:val="single" w:sz="4" w:space="0" w:color="auto"/>
            </w:tcBorders>
            <w:shd w:val="clear" w:color="auto" w:fill="auto"/>
            <w:noWrap/>
            <w:hideMark/>
          </w:tcPr>
          <w:p w14:paraId="7892A096" w14:textId="77777777" w:rsidR="007B2ABB" w:rsidRPr="007B2ABB" w:rsidRDefault="007B2ABB" w:rsidP="001A744F">
            <w:pPr>
              <w:jc w:val="center"/>
              <w:rPr>
                <w:rFonts w:ascii="Cambria" w:hAnsi="Cambria" w:cs="Calibri"/>
                <w:color w:val="000000"/>
                <w:sz w:val="22"/>
                <w:szCs w:val="22"/>
              </w:rPr>
            </w:pPr>
            <w:proofErr w:type="spellStart"/>
            <w:r w:rsidRPr="007B2ABB">
              <w:rPr>
                <w:rFonts w:ascii="Cambria" w:hAnsi="Cambria" w:cs="Calibri"/>
                <w:color w:val="000000"/>
                <w:sz w:val="22"/>
                <w:szCs w:val="22"/>
              </w:rPr>
              <w:t>м.п</w:t>
            </w:r>
            <w:proofErr w:type="spellEnd"/>
            <w:r w:rsidRPr="007B2ABB">
              <w:rPr>
                <w:rFonts w:ascii="Cambria" w:hAnsi="Cambria" w:cs="Calibri"/>
                <w:color w:val="000000"/>
                <w:sz w:val="22"/>
                <w:szCs w:val="22"/>
              </w:rPr>
              <w:t>.</w:t>
            </w:r>
          </w:p>
        </w:tc>
        <w:tc>
          <w:tcPr>
            <w:tcW w:w="1575" w:type="dxa"/>
            <w:tcBorders>
              <w:top w:val="nil"/>
              <w:left w:val="nil"/>
              <w:bottom w:val="single" w:sz="4" w:space="0" w:color="auto"/>
              <w:right w:val="single" w:sz="4" w:space="0" w:color="auto"/>
            </w:tcBorders>
            <w:shd w:val="clear" w:color="auto" w:fill="auto"/>
            <w:noWrap/>
            <w:hideMark/>
          </w:tcPr>
          <w:p w14:paraId="2C27A5C9"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13</w:t>
            </w:r>
          </w:p>
        </w:tc>
      </w:tr>
      <w:tr w:rsidR="007B2ABB" w:rsidRPr="007B2ABB" w14:paraId="6D1184C7"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63A88452"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3</w:t>
            </w:r>
          </w:p>
        </w:tc>
        <w:tc>
          <w:tcPr>
            <w:tcW w:w="5685" w:type="dxa"/>
            <w:tcBorders>
              <w:top w:val="nil"/>
              <w:left w:val="nil"/>
              <w:bottom w:val="single" w:sz="4" w:space="0" w:color="auto"/>
              <w:right w:val="single" w:sz="4" w:space="0" w:color="auto"/>
            </w:tcBorders>
            <w:shd w:val="clear" w:color="auto" w:fill="auto"/>
            <w:noWrap/>
            <w:hideMark/>
          </w:tcPr>
          <w:p w14:paraId="52E918FA"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 xml:space="preserve">Зачистка швов </w:t>
            </w:r>
          </w:p>
        </w:tc>
        <w:tc>
          <w:tcPr>
            <w:tcW w:w="1768" w:type="dxa"/>
            <w:tcBorders>
              <w:top w:val="nil"/>
              <w:left w:val="nil"/>
              <w:bottom w:val="single" w:sz="4" w:space="0" w:color="auto"/>
              <w:right w:val="single" w:sz="4" w:space="0" w:color="auto"/>
            </w:tcBorders>
            <w:shd w:val="clear" w:color="auto" w:fill="auto"/>
            <w:noWrap/>
            <w:hideMark/>
          </w:tcPr>
          <w:p w14:paraId="53700AD5"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3-11/S-W</w:t>
            </w:r>
          </w:p>
        </w:tc>
        <w:tc>
          <w:tcPr>
            <w:tcW w:w="801" w:type="dxa"/>
            <w:tcBorders>
              <w:top w:val="nil"/>
              <w:left w:val="nil"/>
              <w:bottom w:val="single" w:sz="4" w:space="0" w:color="auto"/>
              <w:right w:val="single" w:sz="4" w:space="0" w:color="auto"/>
            </w:tcBorders>
            <w:shd w:val="clear" w:color="auto" w:fill="auto"/>
            <w:noWrap/>
            <w:hideMark/>
          </w:tcPr>
          <w:p w14:paraId="0C5C6952" w14:textId="77777777" w:rsidR="007B2ABB" w:rsidRPr="007B2ABB" w:rsidRDefault="007B2ABB" w:rsidP="001A744F">
            <w:pPr>
              <w:jc w:val="center"/>
              <w:rPr>
                <w:rFonts w:ascii="Cambria" w:hAnsi="Cambria" w:cs="Calibri"/>
                <w:color w:val="000000"/>
                <w:sz w:val="22"/>
                <w:szCs w:val="22"/>
              </w:rPr>
            </w:pPr>
            <w:proofErr w:type="spellStart"/>
            <w:r w:rsidRPr="007B2ABB">
              <w:rPr>
                <w:rFonts w:ascii="Cambria" w:hAnsi="Cambria" w:cs="Calibri"/>
                <w:color w:val="000000"/>
                <w:sz w:val="22"/>
                <w:szCs w:val="22"/>
              </w:rPr>
              <w:t>м.п</w:t>
            </w:r>
            <w:proofErr w:type="spellEnd"/>
            <w:r w:rsidRPr="007B2ABB">
              <w:rPr>
                <w:rFonts w:ascii="Cambria" w:hAnsi="Cambria" w:cs="Calibri"/>
                <w:color w:val="000000"/>
                <w:sz w:val="22"/>
                <w:szCs w:val="22"/>
              </w:rPr>
              <w:t>.</w:t>
            </w:r>
          </w:p>
        </w:tc>
        <w:tc>
          <w:tcPr>
            <w:tcW w:w="1575" w:type="dxa"/>
            <w:tcBorders>
              <w:top w:val="nil"/>
              <w:left w:val="nil"/>
              <w:bottom w:val="single" w:sz="4" w:space="0" w:color="auto"/>
              <w:right w:val="single" w:sz="4" w:space="0" w:color="auto"/>
            </w:tcBorders>
            <w:shd w:val="clear" w:color="auto" w:fill="auto"/>
            <w:noWrap/>
            <w:hideMark/>
          </w:tcPr>
          <w:p w14:paraId="50411D65"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13</w:t>
            </w:r>
          </w:p>
        </w:tc>
      </w:tr>
      <w:tr w:rsidR="007B2ABB" w:rsidRPr="007B2ABB" w14:paraId="7FE2F0D9"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541FC55F"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4</w:t>
            </w:r>
          </w:p>
        </w:tc>
        <w:tc>
          <w:tcPr>
            <w:tcW w:w="5685" w:type="dxa"/>
            <w:tcBorders>
              <w:top w:val="nil"/>
              <w:left w:val="nil"/>
              <w:bottom w:val="single" w:sz="4" w:space="0" w:color="auto"/>
              <w:right w:val="single" w:sz="4" w:space="0" w:color="auto"/>
            </w:tcBorders>
            <w:shd w:val="clear" w:color="auto" w:fill="auto"/>
            <w:noWrap/>
            <w:hideMark/>
          </w:tcPr>
          <w:p w14:paraId="61E3A9BF" w14:textId="4B84597F" w:rsidR="007B2ABB" w:rsidRPr="007B2ABB" w:rsidRDefault="007B2ABB" w:rsidP="00230613">
            <w:pPr>
              <w:rPr>
                <w:rFonts w:ascii="Cambria" w:hAnsi="Cambria" w:cs="Calibri"/>
                <w:color w:val="000000"/>
                <w:sz w:val="22"/>
                <w:szCs w:val="22"/>
              </w:rPr>
            </w:pPr>
            <w:r w:rsidRPr="007B2ABB">
              <w:rPr>
                <w:rFonts w:ascii="Cambria" w:hAnsi="Cambria" w:cs="Calibri"/>
                <w:color w:val="000000"/>
                <w:sz w:val="22"/>
                <w:szCs w:val="22"/>
              </w:rPr>
              <w:t>Восстановление ЛКП</w:t>
            </w:r>
            <w:r w:rsidR="00230613">
              <w:rPr>
                <w:rFonts w:ascii="Cambria" w:hAnsi="Cambria" w:cs="Calibri"/>
                <w:color w:val="000000"/>
                <w:sz w:val="22"/>
                <w:szCs w:val="22"/>
              </w:rPr>
              <w:t xml:space="preserve"> </w:t>
            </w:r>
          </w:p>
        </w:tc>
        <w:tc>
          <w:tcPr>
            <w:tcW w:w="1768" w:type="dxa"/>
            <w:tcBorders>
              <w:top w:val="nil"/>
              <w:left w:val="nil"/>
              <w:bottom w:val="single" w:sz="4" w:space="0" w:color="auto"/>
              <w:right w:val="single" w:sz="4" w:space="0" w:color="auto"/>
            </w:tcBorders>
            <w:shd w:val="clear" w:color="auto" w:fill="auto"/>
            <w:noWrap/>
            <w:hideMark/>
          </w:tcPr>
          <w:p w14:paraId="75F3F53A"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3-11/S-W</w:t>
            </w:r>
          </w:p>
        </w:tc>
        <w:tc>
          <w:tcPr>
            <w:tcW w:w="801" w:type="dxa"/>
            <w:tcBorders>
              <w:top w:val="nil"/>
              <w:left w:val="nil"/>
              <w:bottom w:val="single" w:sz="4" w:space="0" w:color="auto"/>
              <w:right w:val="single" w:sz="4" w:space="0" w:color="auto"/>
            </w:tcBorders>
            <w:shd w:val="clear" w:color="auto" w:fill="auto"/>
            <w:noWrap/>
            <w:hideMark/>
          </w:tcPr>
          <w:p w14:paraId="2B13A10A"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м</w:t>
            </w:r>
            <w:proofErr w:type="gramStart"/>
            <w:r w:rsidRPr="007B2ABB">
              <w:rPr>
                <w:rFonts w:ascii="Cambria" w:hAnsi="Cambria" w:cs="Calibri"/>
                <w:color w:val="000000"/>
                <w:sz w:val="22"/>
                <w:szCs w:val="22"/>
              </w:rPr>
              <w:t>2</w:t>
            </w:r>
            <w:proofErr w:type="gramEnd"/>
          </w:p>
        </w:tc>
        <w:tc>
          <w:tcPr>
            <w:tcW w:w="1575" w:type="dxa"/>
            <w:tcBorders>
              <w:top w:val="nil"/>
              <w:left w:val="nil"/>
              <w:bottom w:val="single" w:sz="4" w:space="0" w:color="auto"/>
              <w:right w:val="single" w:sz="4" w:space="0" w:color="auto"/>
            </w:tcBorders>
            <w:shd w:val="clear" w:color="auto" w:fill="auto"/>
            <w:noWrap/>
            <w:hideMark/>
          </w:tcPr>
          <w:p w14:paraId="2B15D6EC" w14:textId="0B173D97" w:rsidR="007B2ABB" w:rsidRPr="007B2ABB" w:rsidRDefault="001A1358" w:rsidP="001A744F">
            <w:pPr>
              <w:jc w:val="center"/>
              <w:rPr>
                <w:rFonts w:ascii="Cambria" w:hAnsi="Cambria" w:cs="Calibri"/>
                <w:color w:val="000000"/>
                <w:sz w:val="22"/>
                <w:szCs w:val="22"/>
              </w:rPr>
            </w:pPr>
            <w:r>
              <w:rPr>
                <w:rFonts w:ascii="Cambria" w:hAnsi="Cambria" w:cs="Calibri"/>
                <w:color w:val="000000"/>
                <w:sz w:val="22"/>
                <w:szCs w:val="22"/>
              </w:rPr>
              <w:t>2</w:t>
            </w:r>
            <w:r w:rsidR="007B2ABB" w:rsidRPr="007B2ABB">
              <w:rPr>
                <w:rFonts w:ascii="Cambria" w:hAnsi="Cambria" w:cs="Calibri"/>
                <w:color w:val="000000"/>
                <w:sz w:val="22"/>
                <w:szCs w:val="22"/>
              </w:rPr>
              <w:t>,2</w:t>
            </w:r>
          </w:p>
        </w:tc>
      </w:tr>
      <w:tr w:rsidR="007B2ABB" w:rsidRPr="007B2ABB" w14:paraId="0669013E"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403EC239"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5</w:t>
            </w:r>
          </w:p>
        </w:tc>
        <w:tc>
          <w:tcPr>
            <w:tcW w:w="5685" w:type="dxa"/>
            <w:tcBorders>
              <w:top w:val="nil"/>
              <w:left w:val="nil"/>
              <w:bottom w:val="single" w:sz="4" w:space="0" w:color="auto"/>
              <w:right w:val="single" w:sz="4" w:space="0" w:color="auto"/>
            </w:tcBorders>
            <w:shd w:val="clear" w:color="auto" w:fill="auto"/>
            <w:noWrap/>
            <w:hideMark/>
          </w:tcPr>
          <w:p w14:paraId="42ADD541" w14:textId="2D01DC00" w:rsidR="007B2ABB" w:rsidRPr="007B2ABB" w:rsidRDefault="001A744F" w:rsidP="001A744F">
            <w:pPr>
              <w:rPr>
                <w:rFonts w:ascii="Cambria" w:hAnsi="Cambria" w:cs="Calibri"/>
                <w:color w:val="000000"/>
                <w:sz w:val="22"/>
                <w:szCs w:val="22"/>
              </w:rPr>
            </w:pPr>
            <w:r w:rsidRPr="007B2ABB">
              <w:rPr>
                <w:rFonts w:ascii="Cambria" w:hAnsi="Cambria" w:cs="Calibri"/>
                <w:color w:val="000000"/>
                <w:sz w:val="22"/>
                <w:szCs w:val="22"/>
              </w:rPr>
              <w:t xml:space="preserve">Очистка </w:t>
            </w:r>
            <w:r>
              <w:rPr>
                <w:rFonts w:ascii="Cambria" w:hAnsi="Cambria" w:cs="Calibri"/>
                <w:color w:val="000000"/>
                <w:sz w:val="22"/>
                <w:szCs w:val="22"/>
              </w:rPr>
              <w:t xml:space="preserve">металлоконструкций </w:t>
            </w:r>
            <w:r w:rsidRPr="007B2ABB">
              <w:rPr>
                <w:rFonts w:ascii="Cambria" w:hAnsi="Cambria" w:cs="Calibri"/>
                <w:color w:val="000000"/>
                <w:sz w:val="22"/>
                <w:szCs w:val="22"/>
              </w:rPr>
              <w:t xml:space="preserve"> механическим способом</w:t>
            </w:r>
          </w:p>
        </w:tc>
        <w:tc>
          <w:tcPr>
            <w:tcW w:w="1768" w:type="dxa"/>
            <w:tcBorders>
              <w:top w:val="nil"/>
              <w:left w:val="nil"/>
              <w:bottom w:val="single" w:sz="4" w:space="0" w:color="auto"/>
              <w:right w:val="single" w:sz="4" w:space="0" w:color="auto"/>
            </w:tcBorders>
            <w:shd w:val="clear" w:color="auto" w:fill="auto"/>
            <w:noWrap/>
            <w:hideMark/>
          </w:tcPr>
          <w:p w14:paraId="21DB0292"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2 этаж 3-11/S-W</w:t>
            </w:r>
          </w:p>
        </w:tc>
        <w:tc>
          <w:tcPr>
            <w:tcW w:w="801" w:type="dxa"/>
            <w:tcBorders>
              <w:top w:val="nil"/>
              <w:left w:val="nil"/>
              <w:bottom w:val="single" w:sz="4" w:space="0" w:color="auto"/>
              <w:right w:val="single" w:sz="4" w:space="0" w:color="auto"/>
            </w:tcBorders>
            <w:shd w:val="clear" w:color="auto" w:fill="auto"/>
            <w:noWrap/>
            <w:hideMark/>
          </w:tcPr>
          <w:p w14:paraId="69FE5A5A"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м</w:t>
            </w:r>
            <w:proofErr w:type="gramStart"/>
            <w:r w:rsidRPr="007B2ABB">
              <w:rPr>
                <w:rFonts w:ascii="Cambria" w:hAnsi="Cambria" w:cs="Calibri"/>
                <w:color w:val="000000"/>
                <w:sz w:val="22"/>
                <w:szCs w:val="22"/>
              </w:rPr>
              <w:t>2</w:t>
            </w:r>
            <w:proofErr w:type="gramEnd"/>
          </w:p>
        </w:tc>
        <w:tc>
          <w:tcPr>
            <w:tcW w:w="1575" w:type="dxa"/>
            <w:tcBorders>
              <w:top w:val="nil"/>
              <w:left w:val="nil"/>
              <w:bottom w:val="single" w:sz="4" w:space="0" w:color="auto"/>
              <w:right w:val="single" w:sz="4" w:space="0" w:color="auto"/>
            </w:tcBorders>
            <w:shd w:val="clear" w:color="auto" w:fill="auto"/>
            <w:noWrap/>
            <w:hideMark/>
          </w:tcPr>
          <w:p w14:paraId="5DDD1B31" w14:textId="16B76BA8" w:rsidR="007B2ABB" w:rsidRPr="007B2ABB" w:rsidRDefault="001A1358" w:rsidP="001A744F">
            <w:pPr>
              <w:jc w:val="center"/>
              <w:rPr>
                <w:rFonts w:ascii="Cambria" w:hAnsi="Cambria" w:cs="Calibri"/>
                <w:color w:val="000000"/>
                <w:sz w:val="22"/>
                <w:szCs w:val="22"/>
              </w:rPr>
            </w:pPr>
            <w:r>
              <w:rPr>
                <w:rFonts w:ascii="Cambria" w:hAnsi="Cambria" w:cs="Calibri"/>
                <w:color w:val="000000"/>
                <w:sz w:val="22"/>
                <w:szCs w:val="22"/>
              </w:rPr>
              <w:t>4,15</w:t>
            </w:r>
          </w:p>
        </w:tc>
      </w:tr>
      <w:tr w:rsidR="007B2ABB" w:rsidRPr="007B2ABB" w14:paraId="7A73597E" w14:textId="77777777" w:rsidTr="001A744F">
        <w:trPr>
          <w:trHeight w:val="587"/>
        </w:trPr>
        <w:tc>
          <w:tcPr>
            <w:tcW w:w="440" w:type="dxa"/>
            <w:tcBorders>
              <w:top w:val="nil"/>
              <w:left w:val="single" w:sz="4" w:space="0" w:color="auto"/>
              <w:bottom w:val="single" w:sz="4" w:space="0" w:color="auto"/>
              <w:right w:val="single" w:sz="4" w:space="0" w:color="auto"/>
            </w:tcBorders>
            <w:shd w:val="clear" w:color="auto" w:fill="auto"/>
            <w:noWrap/>
            <w:hideMark/>
          </w:tcPr>
          <w:p w14:paraId="05616438"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6</w:t>
            </w:r>
          </w:p>
        </w:tc>
        <w:tc>
          <w:tcPr>
            <w:tcW w:w="5685" w:type="dxa"/>
            <w:tcBorders>
              <w:top w:val="nil"/>
              <w:left w:val="nil"/>
              <w:bottom w:val="single" w:sz="4" w:space="0" w:color="auto"/>
              <w:right w:val="single" w:sz="4" w:space="0" w:color="auto"/>
            </w:tcBorders>
            <w:shd w:val="clear" w:color="auto" w:fill="auto"/>
            <w:hideMark/>
          </w:tcPr>
          <w:p w14:paraId="044E70C5"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Проведение сварочных работ по восстановлению сварочных швов</w:t>
            </w:r>
          </w:p>
        </w:tc>
        <w:tc>
          <w:tcPr>
            <w:tcW w:w="1768" w:type="dxa"/>
            <w:tcBorders>
              <w:top w:val="nil"/>
              <w:left w:val="nil"/>
              <w:bottom w:val="single" w:sz="4" w:space="0" w:color="auto"/>
              <w:right w:val="single" w:sz="4" w:space="0" w:color="auto"/>
            </w:tcBorders>
            <w:shd w:val="clear" w:color="auto" w:fill="auto"/>
            <w:noWrap/>
            <w:hideMark/>
          </w:tcPr>
          <w:p w14:paraId="5048E06D"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2 этаж 3-11/S-W</w:t>
            </w:r>
          </w:p>
        </w:tc>
        <w:tc>
          <w:tcPr>
            <w:tcW w:w="801" w:type="dxa"/>
            <w:tcBorders>
              <w:top w:val="nil"/>
              <w:left w:val="nil"/>
              <w:bottom w:val="single" w:sz="4" w:space="0" w:color="auto"/>
              <w:right w:val="single" w:sz="4" w:space="0" w:color="auto"/>
            </w:tcBorders>
            <w:shd w:val="clear" w:color="auto" w:fill="auto"/>
            <w:noWrap/>
            <w:hideMark/>
          </w:tcPr>
          <w:p w14:paraId="16D68B8B" w14:textId="77777777" w:rsidR="007B2ABB" w:rsidRPr="007B2ABB" w:rsidRDefault="007B2ABB" w:rsidP="001A744F">
            <w:pPr>
              <w:jc w:val="center"/>
              <w:rPr>
                <w:rFonts w:ascii="Cambria" w:hAnsi="Cambria" w:cs="Calibri"/>
                <w:color w:val="000000"/>
                <w:sz w:val="22"/>
                <w:szCs w:val="22"/>
              </w:rPr>
            </w:pPr>
            <w:proofErr w:type="spellStart"/>
            <w:r w:rsidRPr="007B2ABB">
              <w:rPr>
                <w:rFonts w:ascii="Cambria" w:hAnsi="Cambria" w:cs="Calibri"/>
                <w:color w:val="000000"/>
                <w:sz w:val="22"/>
                <w:szCs w:val="22"/>
              </w:rPr>
              <w:t>м.п</w:t>
            </w:r>
            <w:proofErr w:type="spellEnd"/>
            <w:r w:rsidRPr="007B2ABB">
              <w:rPr>
                <w:rFonts w:ascii="Cambria" w:hAnsi="Cambria" w:cs="Calibri"/>
                <w:color w:val="000000"/>
                <w:sz w:val="22"/>
                <w:szCs w:val="22"/>
              </w:rPr>
              <w:t>.</w:t>
            </w:r>
          </w:p>
        </w:tc>
        <w:tc>
          <w:tcPr>
            <w:tcW w:w="1575" w:type="dxa"/>
            <w:tcBorders>
              <w:top w:val="nil"/>
              <w:left w:val="nil"/>
              <w:bottom w:val="single" w:sz="4" w:space="0" w:color="auto"/>
              <w:right w:val="single" w:sz="4" w:space="0" w:color="auto"/>
            </w:tcBorders>
            <w:shd w:val="clear" w:color="auto" w:fill="auto"/>
            <w:noWrap/>
            <w:hideMark/>
          </w:tcPr>
          <w:p w14:paraId="3FB41416"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16,6</w:t>
            </w:r>
          </w:p>
        </w:tc>
      </w:tr>
      <w:tr w:rsidR="007B2ABB" w:rsidRPr="007B2ABB" w14:paraId="4F12CC60"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363D3E3F"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7</w:t>
            </w:r>
          </w:p>
        </w:tc>
        <w:tc>
          <w:tcPr>
            <w:tcW w:w="5685" w:type="dxa"/>
            <w:tcBorders>
              <w:top w:val="nil"/>
              <w:left w:val="nil"/>
              <w:bottom w:val="single" w:sz="4" w:space="0" w:color="auto"/>
              <w:right w:val="single" w:sz="4" w:space="0" w:color="auto"/>
            </w:tcBorders>
            <w:shd w:val="clear" w:color="auto" w:fill="auto"/>
            <w:noWrap/>
            <w:hideMark/>
          </w:tcPr>
          <w:p w14:paraId="6689B9F2"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 xml:space="preserve">Зачистка швов </w:t>
            </w:r>
          </w:p>
        </w:tc>
        <w:tc>
          <w:tcPr>
            <w:tcW w:w="1768" w:type="dxa"/>
            <w:tcBorders>
              <w:top w:val="nil"/>
              <w:left w:val="nil"/>
              <w:bottom w:val="single" w:sz="4" w:space="0" w:color="auto"/>
              <w:right w:val="single" w:sz="4" w:space="0" w:color="auto"/>
            </w:tcBorders>
            <w:shd w:val="clear" w:color="auto" w:fill="auto"/>
            <w:noWrap/>
            <w:hideMark/>
          </w:tcPr>
          <w:p w14:paraId="4CAF688F"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2 этаж 3-11/S-W</w:t>
            </w:r>
          </w:p>
        </w:tc>
        <w:tc>
          <w:tcPr>
            <w:tcW w:w="801" w:type="dxa"/>
            <w:tcBorders>
              <w:top w:val="nil"/>
              <w:left w:val="nil"/>
              <w:bottom w:val="single" w:sz="4" w:space="0" w:color="auto"/>
              <w:right w:val="single" w:sz="4" w:space="0" w:color="auto"/>
            </w:tcBorders>
            <w:shd w:val="clear" w:color="auto" w:fill="auto"/>
            <w:noWrap/>
            <w:hideMark/>
          </w:tcPr>
          <w:p w14:paraId="004B0228" w14:textId="77777777" w:rsidR="007B2ABB" w:rsidRPr="007B2ABB" w:rsidRDefault="007B2ABB" w:rsidP="001A744F">
            <w:pPr>
              <w:jc w:val="center"/>
              <w:rPr>
                <w:rFonts w:ascii="Cambria" w:hAnsi="Cambria" w:cs="Calibri"/>
                <w:color w:val="000000"/>
                <w:sz w:val="22"/>
                <w:szCs w:val="22"/>
              </w:rPr>
            </w:pPr>
            <w:proofErr w:type="spellStart"/>
            <w:r w:rsidRPr="007B2ABB">
              <w:rPr>
                <w:rFonts w:ascii="Cambria" w:hAnsi="Cambria" w:cs="Calibri"/>
                <w:color w:val="000000"/>
                <w:sz w:val="22"/>
                <w:szCs w:val="22"/>
              </w:rPr>
              <w:t>м.п</w:t>
            </w:r>
            <w:proofErr w:type="spellEnd"/>
            <w:r w:rsidRPr="007B2ABB">
              <w:rPr>
                <w:rFonts w:ascii="Cambria" w:hAnsi="Cambria" w:cs="Calibri"/>
                <w:color w:val="000000"/>
                <w:sz w:val="22"/>
                <w:szCs w:val="22"/>
              </w:rPr>
              <w:t>.</w:t>
            </w:r>
          </w:p>
        </w:tc>
        <w:tc>
          <w:tcPr>
            <w:tcW w:w="1575" w:type="dxa"/>
            <w:tcBorders>
              <w:top w:val="nil"/>
              <w:left w:val="nil"/>
              <w:bottom w:val="single" w:sz="4" w:space="0" w:color="auto"/>
              <w:right w:val="single" w:sz="4" w:space="0" w:color="auto"/>
            </w:tcBorders>
            <w:shd w:val="clear" w:color="auto" w:fill="auto"/>
            <w:noWrap/>
            <w:hideMark/>
          </w:tcPr>
          <w:p w14:paraId="589E6197"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16,6</w:t>
            </w:r>
          </w:p>
        </w:tc>
      </w:tr>
      <w:tr w:rsidR="007B2ABB" w:rsidRPr="007B2ABB" w14:paraId="6072F14B"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1F376408"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8</w:t>
            </w:r>
          </w:p>
        </w:tc>
        <w:tc>
          <w:tcPr>
            <w:tcW w:w="5685" w:type="dxa"/>
            <w:tcBorders>
              <w:top w:val="nil"/>
              <w:left w:val="nil"/>
              <w:bottom w:val="single" w:sz="4" w:space="0" w:color="auto"/>
              <w:right w:val="single" w:sz="4" w:space="0" w:color="auto"/>
            </w:tcBorders>
            <w:shd w:val="clear" w:color="auto" w:fill="auto"/>
            <w:noWrap/>
            <w:hideMark/>
          </w:tcPr>
          <w:p w14:paraId="2B0542A0"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Восстановление ЛКП</w:t>
            </w:r>
          </w:p>
        </w:tc>
        <w:tc>
          <w:tcPr>
            <w:tcW w:w="1768" w:type="dxa"/>
            <w:tcBorders>
              <w:top w:val="nil"/>
              <w:left w:val="nil"/>
              <w:bottom w:val="single" w:sz="4" w:space="0" w:color="auto"/>
              <w:right w:val="single" w:sz="4" w:space="0" w:color="auto"/>
            </w:tcBorders>
            <w:shd w:val="clear" w:color="auto" w:fill="auto"/>
            <w:noWrap/>
            <w:hideMark/>
          </w:tcPr>
          <w:p w14:paraId="03D9C50D"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2 этаж 3-11/S-W</w:t>
            </w:r>
          </w:p>
        </w:tc>
        <w:tc>
          <w:tcPr>
            <w:tcW w:w="801" w:type="dxa"/>
            <w:tcBorders>
              <w:top w:val="nil"/>
              <w:left w:val="nil"/>
              <w:bottom w:val="single" w:sz="4" w:space="0" w:color="auto"/>
              <w:right w:val="single" w:sz="4" w:space="0" w:color="auto"/>
            </w:tcBorders>
            <w:shd w:val="clear" w:color="auto" w:fill="auto"/>
            <w:noWrap/>
            <w:hideMark/>
          </w:tcPr>
          <w:p w14:paraId="54693DCB"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м</w:t>
            </w:r>
            <w:proofErr w:type="gramStart"/>
            <w:r w:rsidRPr="007B2ABB">
              <w:rPr>
                <w:rFonts w:ascii="Cambria" w:hAnsi="Cambria" w:cs="Calibri"/>
                <w:color w:val="000000"/>
                <w:sz w:val="22"/>
                <w:szCs w:val="22"/>
              </w:rPr>
              <w:t>2</w:t>
            </w:r>
            <w:proofErr w:type="gramEnd"/>
          </w:p>
        </w:tc>
        <w:tc>
          <w:tcPr>
            <w:tcW w:w="1575" w:type="dxa"/>
            <w:tcBorders>
              <w:top w:val="nil"/>
              <w:left w:val="nil"/>
              <w:bottom w:val="single" w:sz="4" w:space="0" w:color="auto"/>
              <w:right w:val="single" w:sz="4" w:space="0" w:color="auto"/>
            </w:tcBorders>
            <w:shd w:val="clear" w:color="auto" w:fill="auto"/>
            <w:noWrap/>
            <w:hideMark/>
          </w:tcPr>
          <w:p w14:paraId="647465D1" w14:textId="2CBFE8EB" w:rsidR="007B2ABB" w:rsidRPr="007B2ABB" w:rsidRDefault="001A1358" w:rsidP="001A744F">
            <w:pPr>
              <w:jc w:val="center"/>
              <w:rPr>
                <w:rFonts w:ascii="Cambria" w:hAnsi="Cambria" w:cs="Calibri"/>
                <w:color w:val="000000"/>
                <w:sz w:val="22"/>
                <w:szCs w:val="22"/>
              </w:rPr>
            </w:pPr>
            <w:r>
              <w:rPr>
                <w:rFonts w:ascii="Cambria" w:hAnsi="Cambria" w:cs="Calibri"/>
                <w:color w:val="000000"/>
                <w:sz w:val="22"/>
                <w:szCs w:val="22"/>
              </w:rPr>
              <w:t>4,15</w:t>
            </w:r>
          </w:p>
        </w:tc>
      </w:tr>
      <w:tr w:rsidR="007B2ABB" w:rsidRPr="007B2ABB" w14:paraId="6500557D"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349FB971"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9</w:t>
            </w:r>
          </w:p>
        </w:tc>
        <w:tc>
          <w:tcPr>
            <w:tcW w:w="5685" w:type="dxa"/>
            <w:tcBorders>
              <w:top w:val="nil"/>
              <w:left w:val="nil"/>
              <w:bottom w:val="single" w:sz="4" w:space="0" w:color="auto"/>
              <w:right w:val="single" w:sz="4" w:space="0" w:color="auto"/>
            </w:tcBorders>
            <w:shd w:val="clear" w:color="auto" w:fill="auto"/>
            <w:noWrap/>
            <w:hideMark/>
          </w:tcPr>
          <w:p w14:paraId="6E99ECCE"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Постановка высокопрочных болтов</w:t>
            </w:r>
          </w:p>
        </w:tc>
        <w:tc>
          <w:tcPr>
            <w:tcW w:w="1768" w:type="dxa"/>
            <w:tcBorders>
              <w:top w:val="nil"/>
              <w:left w:val="nil"/>
              <w:bottom w:val="single" w:sz="4" w:space="0" w:color="auto"/>
              <w:right w:val="single" w:sz="4" w:space="0" w:color="auto"/>
            </w:tcBorders>
            <w:shd w:val="clear" w:color="auto" w:fill="auto"/>
            <w:noWrap/>
            <w:hideMark/>
          </w:tcPr>
          <w:p w14:paraId="221E82FD"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6-11/C-J</w:t>
            </w:r>
          </w:p>
        </w:tc>
        <w:tc>
          <w:tcPr>
            <w:tcW w:w="801" w:type="dxa"/>
            <w:tcBorders>
              <w:top w:val="nil"/>
              <w:left w:val="nil"/>
              <w:bottom w:val="single" w:sz="4" w:space="0" w:color="auto"/>
              <w:right w:val="single" w:sz="4" w:space="0" w:color="auto"/>
            </w:tcBorders>
            <w:shd w:val="clear" w:color="auto" w:fill="auto"/>
            <w:noWrap/>
            <w:hideMark/>
          </w:tcPr>
          <w:p w14:paraId="0793E9F9" w14:textId="77777777" w:rsidR="007B2ABB" w:rsidRPr="007B2ABB" w:rsidRDefault="007B2ABB" w:rsidP="001A744F">
            <w:pPr>
              <w:jc w:val="center"/>
              <w:rPr>
                <w:rFonts w:ascii="Cambria" w:hAnsi="Cambria" w:cs="Calibri"/>
                <w:color w:val="000000"/>
                <w:sz w:val="22"/>
                <w:szCs w:val="22"/>
              </w:rPr>
            </w:pPr>
            <w:proofErr w:type="spellStart"/>
            <w:proofErr w:type="gramStart"/>
            <w:r w:rsidRPr="007B2ABB">
              <w:rPr>
                <w:rFonts w:ascii="Cambria" w:hAnsi="Cambria" w:cs="Calibri"/>
                <w:color w:val="000000"/>
                <w:sz w:val="22"/>
                <w:szCs w:val="22"/>
              </w:rPr>
              <w:t>шт</w:t>
            </w:r>
            <w:proofErr w:type="spellEnd"/>
            <w:proofErr w:type="gramEnd"/>
          </w:p>
        </w:tc>
        <w:tc>
          <w:tcPr>
            <w:tcW w:w="1575" w:type="dxa"/>
            <w:tcBorders>
              <w:top w:val="nil"/>
              <w:left w:val="nil"/>
              <w:bottom w:val="single" w:sz="4" w:space="0" w:color="auto"/>
              <w:right w:val="single" w:sz="4" w:space="0" w:color="auto"/>
            </w:tcBorders>
            <w:shd w:val="clear" w:color="auto" w:fill="auto"/>
            <w:noWrap/>
            <w:hideMark/>
          </w:tcPr>
          <w:p w14:paraId="5083A290"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80</w:t>
            </w:r>
          </w:p>
        </w:tc>
      </w:tr>
      <w:tr w:rsidR="007B2ABB" w:rsidRPr="007B2ABB" w14:paraId="682A5F8C"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58DC7AD2"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10</w:t>
            </w:r>
          </w:p>
        </w:tc>
        <w:tc>
          <w:tcPr>
            <w:tcW w:w="5685" w:type="dxa"/>
            <w:tcBorders>
              <w:top w:val="nil"/>
              <w:left w:val="nil"/>
              <w:bottom w:val="single" w:sz="4" w:space="0" w:color="auto"/>
              <w:right w:val="single" w:sz="4" w:space="0" w:color="auto"/>
            </w:tcBorders>
            <w:shd w:val="clear" w:color="auto" w:fill="auto"/>
            <w:noWrap/>
            <w:hideMark/>
          </w:tcPr>
          <w:p w14:paraId="1D609F09" w14:textId="028EC09A" w:rsidR="007B2ABB" w:rsidRPr="007B2ABB" w:rsidRDefault="001A744F" w:rsidP="001A744F">
            <w:pPr>
              <w:rPr>
                <w:rFonts w:ascii="Cambria" w:hAnsi="Cambria" w:cs="Calibri"/>
                <w:color w:val="000000"/>
                <w:sz w:val="22"/>
                <w:szCs w:val="22"/>
              </w:rPr>
            </w:pPr>
            <w:r w:rsidRPr="007B2ABB">
              <w:rPr>
                <w:rFonts w:ascii="Cambria" w:hAnsi="Cambria" w:cs="Calibri"/>
                <w:color w:val="000000"/>
                <w:sz w:val="22"/>
                <w:szCs w:val="22"/>
              </w:rPr>
              <w:t xml:space="preserve">Очистка </w:t>
            </w:r>
            <w:r>
              <w:rPr>
                <w:rFonts w:ascii="Cambria" w:hAnsi="Cambria" w:cs="Calibri"/>
                <w:color w:val="000000"/>
                <w:sz w:val="22"/>
                <w:szCs w:val="22"/>
              </w:rPr>
              <w:t xml:space="preserve">металлоконструкций </w:t>
            </w:r>
            <w:r w:rsidRPr="007B2ABB">
              <w:rPr>
                <w:rFonts w:ascii="Cambria" w:hAnsi="Cambria" w:cs="Calibri"/>
                <w:color w:val="000000"/>
                <w:sz w:val="22"/>
                <w:szCs w:val="22"/>
              </w:rPr>
              <w:t xml:space="preserve"> механическим способом</w:t>
            </w:r>
          </w:p>
        </w:tc>
        <w:tc>
          <w:tcPr>
            <w:tcW w:w="1768" w:type="dxa"/>
            <w:tcBorders>
              <w:top w:val="nil"/>
              <w:left w:val="nil"/>
              <w:bottom w:val="single" w:sz="4" w:space="0" w:color="auto"/>
              <w:right w:val="single" w:sz="4" w:space="0" w:color="auto"/>
            </w:tcBorders>
            <w:shd w:val="clear" w:color="auto" w:fill="auto"/>
            <w:noWrap/>
            <w:hideMark/>
          </w:tcPr>
          <w:p w14:paraId="1EC1E075"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6-11/C-J</w:t>
            </w:r>
          </w:p>
        </w:tc>
        <w:tc>
          <w:tcPr>
            <w:tcW w:w="801" w:type="dxa"/>
            <w:tcBorders>
              <w:top w:val="nil"/>
              <w:left w:val="nil"/>
              <w:bottom w:val="single" w:sz="4" w:space="0" w:color="auto"/>
              <w:right w:val="single" w:sz="4" w:space="0" w:color="auto"/>
            </w:tcBorders>
            <w:shd w:val="clear" w:color="auto" w:fill="auto"/>
            <w:noWrap/>
            <w:hideMark/>
          </w:tcPr>
          <w:p w14:paraId="0ECCA739"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м</w:t>
            </w:r>
            <w:proofErr w:type="gramStart"/>
            <w:r w:rsidRPr="007B2ABB">
              <w:rPr>
                <w:rFonts w:ascii="Cambria" w:hAnsi="Cambria" w:cs="Calibri"/>
                <w:color w:val="000000"/>
                <w:sz w:val="22"/>
                <w:szCs w:val="22"/>
              </w:rPr>
              <w:t>2</w:t>
            </w:r>
            <w:proofErr w:type="gramEnd"/>
          </w:p>
        </w:tc>
        <w:tc>
          <w:tcPr>
            <w:tcW w:w="1575" w:type="dxa"/>
            <w:tcBorders>
              <w:top w:val="nil"/>
              <w:left w:val="nil"/>
              <w:bottom w:val="single" w:sz="4" w:space="0" w:color="auto"/>
              <w:right w:val="single" w:sz="4" w:space="0" w:color="auto"/>
            </w:tcBorders>
            <w:shd w:val="clear" w:color="auto" w:fill="auto"/>
            <w:noWrap/>
            <w:hideMark/>
          </w:tcPr>
          <w:p w14:paraId="5C37EA75"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13,3</w:t>
            </w:r>
          </w:p>
        </w:tc>
      </w:tr>
      <w:tr w:rsidR="007B2ABB" w:rsidRPr="007B2ABB" w14:paraId="46092AD3" w14:textId="77777777" w:rsidTr="001A744F">
        <w:trPr>
          <w:trHeight w:val="587"/>
        </w:trPr>
        <w:tc>
          <w:tcPr>
            <w:tcW w:w="440" w:type="dxa"/>
            <w:tcBorders>
              <w:top w:val="nil"/>
              <w:left w:val="single" w:sz="4" w:space="0" w:color="auto"/>
              <w:bottom w:val="single" w:sz="4" w:space="0" w:color="auto"/>
              <w:right w:val="single" w:sz="4" w:space="0" w:color="auto"/>
            </w:tcBorders>
            <w:shd w:val="clear" w:color="auto" w:fill="auto"/>
            <w:noWrap/>
            <w:hideMark/>
          </w:tcPr>
          <w:p w14:paraId="3CA05DEB"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11</w:t>
            </w:r>
          </w:p>
        </w:tc>
        <w:tc>
          <w:tcPr>
            <w:tcW w:w="5685" w:type="dxa"/>
            <w:tcBorders>
              <w:top w:val="nil"/>
              <w:left w:val="nil"/>
              <w:bottom w:val="single" w:sz="4" w:space="0" w:color="auto"/>
              <w:right w:val="single" w:sz="4" w:space="0" w:color="auto"/>
            </w:tcBorders>
            <w:shd w:val="clear" w:color="auto" w:fill="auto"/>
            <w:hideMark/>
          </w:tcPr>
          <w:p w14:paraId="6F3FD4F6"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Проведение сварочных работ по расшивке и восстановлению сварочных швов</w:t>
            </w:r>
          </w:p>
        </w:tc>
        <w:tc>
          <w:tcPr>
            <w:tcW w:w="1768" w:type="dxa"/>
            <w:tcBorders>
              <w:top w:val="nil"/>
              <w:left w:val="nil"/>
              <w:bottom w:val="single" w:sz="4" w:space="0" w:color="auto"/>
              <w:right w:val="single" w:sz="4" w:space="0" w:color="auto"/>
            </w:tcBorders>
            <w:shd w:val="clear" w:color="auto" w:fill="auto"/>
            <w:noWrap/>
            <w:hideMark/>
          </w:tcPr>
          <w:p w14:paraId="7ED9E457"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6-11/C-J</w:t>
            </w:r>
          </w:p>
        </w:tc>
        <w:tc>
          <w:tcPr>
            <w:tcW w:w="801" w:type="dxa"/>
            <w:tcBorders>
              <w:top w:val="nil"/>
              <w:left w:val="nil"/>
              <w:bottom w:val="single" w:sz="4" w:space="0" w:color="auto"/>
              <w:right w:val="single" w:sz="4" w:space="0" w:color="auto"/>
            </w:tcBorders>
            <w:shd w:val="clear" w:color="auto" w:fill="auto"/>
            <w:noWrap/>
            <w:hideMark/>
          </w:tcPr>
          <w:p w14:paraId="0819CAEE" w14:textId="77777777" w:rsidR="007B2ABB" w:rsidRPr="007B2ABB" w:rsidRDefault="007B2ABB" w:rsidP="001A744F">
            <w:pPr>
              <w:jc w:val="center"/>
              <w:rPr>
                <w:rFonts w:ascii="Cambria" w:hAnsi="Cambria" w:cs="Calibri"/>
                <w:color w:val="000000"/>
                <w:sz w:val="22"/>
                <w:szCs w:val="22"/>
              </w:rPr>
            </w:pPr>
            <w:proofErr w:type="spellStart"/>
            <w:r w:rsidRPr="007B2ABB">
              <w:rPr>
                <w:rFonts w:ascii="Cambria" w:hAnsi="Cambria" w:cs="Calibri"/>
                <w:color w:val="000000"/>
                <w:sz w:val="22"/>
                <w:szCs w:val="22"/>
              </w:rPr>
              <w:t>м.п</w:t>
            </w:r>
            <w:proofErr w:type="spellEnd"/>
            <w:r w:rsidRPr="007B2ABB">
              <w:rPr>
                <w:rFonts w:ascii="Cambria" w:hAnsi="Cambria" w:cs="Calibri"/>
                <w:color w:val="000000"/>
                <w:sz w:val="22"/>
                <w:szCs w:val="22"/>
              </w:rPr>
              <w:t>.</w:t>
            </w:r>
          </w:p>
        </w:tc>
        <w:tc>
          <w:tcPr>
            <w:tcW w:w="1575" w:type="dxa"/>
            <w:tcBorders>
              <w:top w:val="nil"/>
              <w:left w:val="nil"/>
              <w:bottom w:val="single" w:sz="4" w:space="0" w:color="auto"/>
              <w:right w:val="single" w:sz="4" w:space="0" w:color="auto"/>
            </w:tcBorders>
            <w:shd w:val="clear" w:color="auto" w:fill="auto"/>
            <w:noWrap/>
            <w:hideMark/>
          </w:tcPr>
          <w:p w14:paraId="608AC089"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32</w:t>
            </w:r>
          </w:p>
        </w:tc>
      </w:tr>
      <w:tr w:rsidR="007B2ABB" w:rsidRPr="007B2ABB" w14:paraId="57102338" w14:textId="77777777" w:rsidTr="001A744F">
        <w:trPr>
          <w:trHeight w:val="301"/>
        </w:trPr>
        <w:tc>
          <w:tcPr>
            <w:tcW w:w="440" w:type="dxa"/>
            <w:tcBorders>
              <w:top w:val="nil"/>
              <w:left w:val="single" w:sz="4" w:space="0" w:color="auto"/>
              <w:bottom w:val="single" w:sz="4" w:space="0" w:color="auto"/>
              <w:right w:val="single" w:sz="4" w:space="0" w:color="auto"/>
            </w:tcBorders>
            <w:shd w:val="clear" w:color="auto" w:fill="auto"/>
            <w:noWrap/>
            <w:hideMark/>
          </w:tcPr>
          <w:p w14:paraId="68BCBF6F"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12</w:t>
            </w:r>
          </w:p>
        </w:tc>
        <w:tc>
          <w:tcPr>
            <w:tcW w:w="5685" w:type="dxa"/>
            <w:tcBorders>
              <w:top w:val="nil"/>
              <w:left w:val="nil"/>
              <w:bottom w:val="single" w:sz="4" w:space="0" w:color="auto"/>
              <w:right w:val="single" w:sz="4" w:space="0" w:color="auto"/>
            </w:tcBorders>
            <w:shd w:val="clear" w:color="auto" w:fill="auto"/>
            <w:noWrap/>
            <w:hideMark/>
          </w:tcPr>
          <w:p w14:paraId="2C08FCE9" w14:textId="77777777" w:rsidR="007B2ABB" w:rsidRPr="007B2ABB" w:rsidRDefault="007B2ABB" w:rsidP="001A744F">
            <w:pPr>
              <w:rPr>
                <w:rFonts w:ascii="Cambria" w:hAnsi="Cambria" w:cs="Calibri"/>
                <w:color w:val="000000"/>
                <w:sz w:val="22"/>
                <w:szCs w:val="22"/>
              </w:rPr>
            </w:pPr>
            <w:r w:rsidRPr="007B2ABB">
              <w:rPr>
                <w:rFonts w:ascii="Cambria" w:hAnsi="Cambria" w:cs="Calibri"/>
                <w:color w:val="000000"/>
                <w:sz w:val="22"/>
                <w:szCs w:val="22"/>
              </w:rPr>
              <w:t>Восстановление ЛКП</w:t>
            </w:r>
          </w:p>
        </w:tc>
        <w:tc>
          <w:tcPr>
            <w:tcW w:w="1768" w:type="dxa"/>
            <w:tcBorders>
              <w:top w:val="nil"/>
              <w:left w:val="nil"/>
              <w:bottom w:val="single" w:sz="4" w:space="0" w:color="auto"/>
              <w:right w:val="single" w:sz="4" w:space="0" w:color="auto"/>
            </w:tcBorders>
            <w:shd w:val="clear" w:color="auto" w:fill="auto"/>
            <w:noWrap/>
            <w:hideMark/>
          </w:tcPr>
          <w:p w14:paraId="6FDB4C96"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 этаж 6-11/C-J</w:t>
            </w:r>
          </w:p>
        </w:tc>
        <w:tc>
          <w:tcPr>
            <w:tcW w:w="801" w:type="dxa"/>
            <w:tcBorders>
              <w:top w:val="nil"/>
              <w:left w:val="nil"/>
              <w:bottom w:val="single" w:sz="4" w:space="0" w:color="auto"/>
              <w:right w:val="single" w:sz="4" w:space="0" w:color="auto"/>
            </w:tcBorders>
            <w:shd w:val="clear" w:color="auto" w:fill="auto"/>
            <w:noWrap/>
            <w:hideMark/>
          </w:tcPr>
          <w:p w14:paraId="4B15FD71"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м</w:t>
            </w:r>
            <w:proofErr w:type="gramStart"/>
            <w:r w:rsidRPr="007B2ABB">
              <w:rPr>
                <w:rFonts w:ascii="Cambria" w:hAnsi="Cambria" w:cs="Calibri"/>
                <w:color w:val="000000"/>
                <w:sz w:val="22"/>
                <w:szCs w:val="22"/>
              </w:rPr>
              <w:t>2</w:t>
            </w:r>
            <w:proofErr w:type="gramEnd"/>
          </w:p>
        </w:tc>
        <w:tc>
          <w:tcPr>
            <w:tcW w:w="1575" w:type="dxa"/>
            <w:tcBorders>
              <w:top w:val="nil"/>
              <w:left w:val="nil"/>
              <w:bottom w:val="single" w:sz="4" w:space="0" w:color="auto"/>
              <w:right w:val="single" w:sz="4" w:space="0" w:color="auto"/>
            </w:tcBorders>
            <w:shd w:val="clear" w:color="auto" w:fill="auto"/>
            <w:noWrap/>
            <w:hideMark/>
          </w:tcPr>
          <w:p w14:paraId="25A8C812" w14:textId="77777777" w:rsidR="007B2ABB" w:rsidRPr="007B2ABB" w:rsidRDefault="007B2ABB" w:rsidP="001A744F">
            <w:pPr>
              <w:jc w:val="center"/>
              <w:rPr>
                <w:rFonts w:ascii="Cambria" w:hAnsi="Cambria" w:cs="Calibri"/>
                <w:color w:val="000000"/>
                <w:sz w:val="22"/>
                <w:szCs w:val="22"/>
              </w:rPr>
            </w:pPr>
            <w:r w:rsidRPr="007B2ABB">
              <w:rPr>
                <w:rFonts w:ascii="Cambria" w:hAnsi="Cambria" w:cs="Calibri"/>
                <w:color w:val="000000"/>
                <w:sz w:val="22"/>
                <w:szCs w:val="22"/>
              </w:rPr>
              <w:t>13,3</w:t>
            </w:r>
          </w:p>
        </w:tc>
      </w:tr>
    </w:tbl>
    <w:p w14:paraId="3AD86396" w14:textId="77777777" w:rsidR="00F53BD5" w:rsidRPr="00F53BD5" w:rsidRDefault="00F53BD5" w:rsidP="00F53BD5">
      <w:pPr>
        <w:autoSpaceDE w:val="0"/>
        <w:ind w:left="709"/>
        <w:jc w:val="center"/>
        <w:rPr>
          <w:b/>
          <w:bCs/>
          <w:color w:val="000000"/>
        </w:rPr>
      </w:pPr>
    </w:p>
    <w:p w14:paraId="19CEE116" w14:textId="77777777" w:rsidR="00B76C4E" w:rsidRDefault="00B76C4E" w:rsidP="00CA3D4F">
      <w:pPr>
        <w:tabs>
          <w:tab w:val="left" w:pos="993"/>
        </w:tabs>
        <w:contextualSpacing/>
        <w:jc w:val="center"/>
        <w:rPr>
          <w:rFonts w:asciiTheme="minorHAnsi" w:hAnsiTheme="minorHAnsi" w:cstheme="minorHAnsi"/>
          <w:b/>
          <w:u w:val="single"/>
        </w:rPr>
      </w:pPr>
    </w:p>
    <w:p w14:paraId="309DB846" w14:textId="77777777" w:rsidR="00B76C4E" w:rsidRDefault="00B76C4E" w:rsidP="00CA3D4F">
      <w:pPr>
        <w:tabs>
          <w:tab w:val="left" w:pos="993"/>
        </w:tabs>
        <w:contextualSpacing/>
        <w:jc w:val="center"/>
        <w:rPr>
          <w:rFonts w:asciiTheme="minorHAnsi" w:hAnsiTheme="minorHAnsi" w:cstheme="minorHAnsi"/>
          <w:b/>
          <w:u w:val="single"/>
        </w:rPr>
      </w:pPr>
    </w:p>
    <w:p w14:paraId="2DB32082" w14:textId="77777777" w:rsidR="00B76C4E" w:rsidRDefault="00B76C4E" w:rsidP="00CA3D4F">
      <w:pPr>
        <w:tabs>
          <w:tab w:val="left" w:pos="993"/>
        </w:tabs>
        <w:contextualSpacing/>
        <w:jc w:val="center"/>
        <w:rPr>
          <w:rFonts w:asciiTheme="minorHAnsi" w:hAnsiTheme="minorHAnsi" w:cstheme="minorHAnsi"/>
          <w:b/>
          <w:u w:val="single"/>
        </w:rPr>
      </w:pPr>
    </w:p>
    <w:p w14:paraId="4BF2F537" w14:textId="77777777" w:rsidR="00B76C4E" w:rsidRDefault="00B76C4E" w:rsidP="00CA3D4F">
      <w:pPr>
        <w:tabs>
          <w:tab w:val="left" w:pos="993"/>
        </w:tabs>
        <w:contextualSpacing/>
        <w:jc w:val="center"/>
        <w:rPr>
          <w:rFonts w:asciiTheme="minorHAnsi" w:hAnsiTheme="minorHAnsi" w:cstheme="minorHAnsi"/>
          <w:b/>
          <w:u w:val="single"/>
        </w:rPr>
      </w:pPr>
    </w:p>
    <w:p w14:paraId="42B61E97" w14:textId="77777777" w:rsidR="00B76C4E" w:rsidRDefault="00B76C4E" w:rsidP="00CA3D4F">
      <w:pPr>
        <w:tabs>
          <w:tab w:val="left" w:pos="993"/>
        </w:tabs>
        <w:contextualSpacing/>
        <w:jc w:val="center"/>
        <w:rPr>
          <w:rFonts w:asciiTheme="minorHAnsi" w:hAnsiTheme="minorHAnsi" w:cstheme="minorHAnsi"/>
          <w:b/>
          <w:u w:val="single"/>
        </w:rPr>
      </w:pPr>
    </w:p>
    <w:p w14:paraId="5FC05800" w14:textId="77777777" w:rsidR="00B76C4E" w:rsidRDefault="00B76C4E" w:rsidP="00CA3D4F">
      <w:pPr>
        <w:tabs>
          <w:tab w:val="left" w:pos="993"/>
        </w:tabs>
        <w:contextualSpacing/>
        <w:jc w:val="center"/>
        <w:rPr>
          <w:rFonts w:asciiTheme="minorHAnsi" w:hAnsiTheme="minorHAnsi" w:cstheme="minorHAnsi"/>
          <w:b/>
          <w:u w:val="single"/>
        </w:rPr>
      </w:pPr>
    </w:p>
    <w:p w14:paraId="70FCED56" w14:textId="77777777" w:rsidR="00B76C4E" w:rsidRDefault="00B76C4E" w:rsidP="00CA3D4F">
      <w:pPr>
        <w:tabs>
          <w:tab w:val="left" w:pos="993"/>
        </w:tabs>
        <w:contextualSpacing/>
        <w:jc w:val="center"/>
        <w:rPr>
          <w:rFonts w:asciiTheme="minorHAnsi" w:hAnsiTheme="minorHAnsi" w:cstheme="minorHAnsi"/>
          <w:b/>
          <w:u w:val="single"/>
        </w:rPr>
      </w:pPr>
    </w:p>
    <w:p w14:paraId="3229E751" w14:textId="77777777" w:rsidR="00B76C4E" w:rsidRDefault="00B76C4E" w:rsidP="00CA3D4F">
      <w:pPr>
        <w:tabs>
          <w:tab w:val="left" w:pos="993"/>
        </w:tabs>
        <w:contextualSpacing/>
        <w:jc w:val="center"/>
        <w:rPr>
          <w:rFonts w:asciiTheme="minorHAnsi" w:hAnsiTheme="minorHAnsi" w:cstheme="minorHAnsi"/>
          <w:b/>
          <w:u w:val="single"/>
        </w:rPr>
      </w:pPr>
    </w:p>
    <w:p w14:paraId="27D6C3B0" w14:textId="77777777" w:rsidR="00E03560" w:rsidRDefault="00E03560" w:rsidP="00CA3D4F">
      <w:pPr>
        <w:tabs>
          <w:tab w:val="left" w:pos="993"/>
        </w:tabs>
        <w:contextualSpacing/>
        <w:jc w:val="center"/>
        <w:rPr>
          <w:rFonts w:asciiTheme="minorHAnsi" w:hAnsiTheme="minorHAnsi" w:cstheme="minorHAnsi"/>
          <w:b/>
          <w:u w:val="single"/>
        </w:rPr>
      </w:pPr>
    </w:p>
    <w:p w14:paraId="751DF4D3" w14:textId="77777777" w:rsidR="00E03560" w:rsidRDefault="00E03560" w:rsidP="00CA3D4F">
      <w:pPr>
        <w:tabs>
          <w:tab w:val="left" w:pos="993"/>
        </w:tabs>
        <w:contextualSpacing/>
        <w:jc w:val="center"/>
        <w:rPr>
          <w:rFonts w:asciiTheme="minorHAnsi" w:hAnsiTheme="minorHAnsi" w:cstheme="minorHAnsi"/>
          <w:b/>
          <w:u w:val="single"/>
        </w:rPr>
      </w:pPr>
    </w:p>
    <w:p w14:paraId="0C9BD7A2" w14:textId="77777777" w:rsidR="00B76C4E" w:rsidRDefault="00B76C4E" w:rsidP="00CA3D4F">
      <w:pPr>
        <w:tabs>
          <w:tab w:val="left" w:pos="993"/>
        </w:tabs>
        <w:contextualSpacing/>
        <w:jc w:val="center"/>
        <w:rPr>
          <w:rFonts w:asciiTheme="minorHAnsi" w:hAnsiTheme="minorHAnsi" w:cstheme="minorHAnsi"/>
          <w:b/>
          <w:u w:val="single"/>
        </w:rPr>
      </w:pPr>
    </w:p>
    <w:p w14:paraId="19464435" w14:textId="77777777" w:rsidR="00E03560" w:rsidRDefault="00E03560" w:rsidP="00CA3D4F">
      <w:pPr>
        <w:tabs>
          <w:tab w:val="left" w:pos="993"/>
        </w:tabs>
        <w:contextualSpacing/>
        <w:jc w:val="center"/>
        <w:rPr>
          <w:rFonts w:asciiTheme="minorHAnsi" w:hAnsiTheme="minorHAnsi" w:cstheme="minorHAnsi"/>
          <w:b/>
          <w:u w:val="single"/>
        </w:rPr>
      </w:pPr>
    </w:p>
    <w:p w14:paraId="37B35AFA" w14:textId="77777777" w:rsidR="00E03560" w:rsidRDefault="00E03560" w:rsidP="00CA3D4F">
      <w:pPr>
        <w:tabs>
          <w:tab w:val="left" w:pos="993"/>
        </w:tabs>
        <w:contextualSpacing/>
        <w:jc w:val="center"/>
        <w:rPr>
          <w:rFonts w:asciiTheme="minorHAnsi" w:hAnsiTheme="minorHAnsi" w:cstheme="minorHAnsi"/>
          <w:b/>
          <w:u w:val="single"/>
        </w:rPr>
      </w:pPr>
    </w:p>
    <w:p w14:paraId="76B60BB9" w14:textId="77777777" w:rsidR="00E03560" w:rsidRDefault="00E03560" w:rsidP="00CA3D4F">
      <w:pPr>
        <w:tabs>
          <w:tab w:val="left" w:pos="993"/>
        </w:tabs>
        <w:contextualSpacing/>
        <w:jc w:val="center"/>
        <w:rPr>
          <w:rFonts w:asciiTheme="minorHAnsi" w:hAnsiTheme="minorHAnsi" w:cstheme="minorHAnsi"/>
          <w:b/>
          <w:u w:val="single"/>
        </w:rPr>
      </w:pPr>
    </w:p>
    <w:p w14:paraId="40ECAF6B" w14:textId="77777777" w:rsidR="00E03560" w:rsidRDefault="00E03560" w:rsidP="00CA3D4F">
      <w:pPr>
        <w:tabs>
          <w:tab w:val="left" w:pos="993"/>
        </w:tabs>
        <w:contextualSpacing/>
        <w:jc w:val="center"/>
        <w:rPr>
          <w:rFonts w:asciiTheme="minorHAnsi" w:hAnsiTheme="minorHAnsi" w:cstheme="minorHAnsi"/>
          <w:b/>
          <w:u w:val="single"/>
        </w:rPr>
      </w:pPr>
    </w:p>
    <w:p w14:paraId="53127569" w14:textId="77777777" w:rsidR="00E03560" w:rsidRDefault="00E03560" w:rsidP="00CA3D4F">
      <w:pPr>
        <w:tabs>
          <w:tab w:val="left" w:pos="993"/>
        </w:tabs>
        <w:contextualSpacing/>
        <w:jc w:val="center"/>
        <w:rPr>
          <w:rFonts w:asciiTheme="minorHAnsi" w:hAnsiTheme="minorHAnsi" w:cstheme="minorHAnsi"/>
          <w:b/>
          <w:u w:val="single"/>
        </w:rPr>
      </w:pPr>
    </w:p>
    <w:p w14:paraId="51AC2716" w14:textId="77777777" w:rsidR="00B76C4E" w:rsidRDefault="00B76C4E" w:rsidP="00CA3D4F">
      <w:pPr>
        <w:tabs>
          <w:tab w:val="left" w:pos="993"/>
        </w:tabs>
        <w:contextualSpacing/>
        <w:jc w:val="center"/>
        <w:rPr>
          <w:rFonts w:asciiTheme="minorHAnsi" w:hAnsiTheme="minorHAnsi" w:cstheme="minorHAnsi"/>
          <w:b/>
          <w:u w:val="single"/>
        </w:rPr>
      </w:pPr>
    </w:p>
    <w:p w14:paraId="54644A89" w14:textId="77777777" w:rsidR="00B76C4E" w:rsidRDefault="00B76C4E" w:rsidP="00CA3D4F">
      <w:pPr>
        <w:tabs>
          <w:tab w:val="left" w:pos="993"/>
        </w:tabs>
        <w:contextualSpacing/>
        <w:jc w:val="center"/>
        <w:rPr>
          <w:rFonts w:asciiTheme="minorHAnsi" w:hAnsiTheme="minorHAnsi" w:cstheme="minorHAnsi"/>
          <w:b/>
          <w:u w:val="single"/>
        </w:rPr>
      </w:pPr>
    </w:p>
    <w:p w14:paraId="268C57EA" w14:textId="77777777" w:rsidR="00B76C4E" w:rsidRDefault="00B76C4E" w:rsidP="00CA3D4F">
      <w:pPr>
        <w:tabs>
          <w:tab w:val="left" w:pos="993"/>
        </w:tabs>
        <w:contextualSpacing/>
        <w:jc w:val="center"/>
        <w:rPr>
          <w:rFonts w:asciiTheme="minorHAnsi" w:hAnsiTheme="minorHAnsi" w:cstheme="minorHAnsi"/>
          <w:b/>
          <w:u w:val="single"/>
        </w:rPr>
      </w:pPr>
    </w:p>
    <w:p w14:paraId="7115864B" w14:textId="77777777" w:rsidR="00B76C4E" w:rsidRDefault="00B76C4E" w:rsidP="00CA3D4F">
      <w:pPr>
        <w:tabs>
          <w:tab w:val="left" w:pos="993"/>
        </w:tabs>
        <w:contextualSpacing/>
        <w:jc w:val="center"/>
        <w:rPr>
          <w:rFonts w:asciiTheme="minorHAnsi" w:hAnsiTheme="minorHAnsi" w:cstheme="minorHAnsi"/>
          <w:b/>
          <w:u w:val="single"/>
        </w:rPr>
      </w:pPr>
    </w:p>
    <w:p w14:paraId="61CDE6BA" w14:textId="77777777" w:rsidR="00B76C4E" w:rsidRDefault="00B76C4E" w:rsidP="00CA3D4F">
      <w:pPr>
        <w:tabs>
          <w:tab w:val="left" w:pos="993"/>
        </w:tabs>
        <w:contextualSpacing/>
        <w:jc w:val="center"/>
        <w:rPr>
          <w:rFonts w:asciiTheme="minorHAnsi" w:hAnsiTheme="minorHAnsi" w:cstheme="minorHAnsi"/>
          <w:b/>
          <w:u w:val="single"/>
        </w:rPr>
      </w:pPr>
    </w:p>
    <w:p w14:paraId="228E4E0C" w14:textId="2C20F31B" w:rsidR="00B76C4E" w:rsidRPr="00A93E8F" w:rsidRDefault="00B76C4E" w:rsidP="00B76C4E">
      <w:pPr>
        <w:ind w:left="709"/>
        <w:jc w:val="right"/>
        <w:rPr>
          <w:b/>
          <w:sz w:val="22"/>
          <w:szCs w:val="22"/>
        </w:rPr>
      </w:pPr>
      <w:r w:rsidRPr="00A93E8F">
        <w:rPr>
          <w:b/>
          <w:sz w:val="22"/>
          <w:szCs w:val="22"/>
        </w:rPr>
        <w:t>Приложение №</w:t>
      </w:r>
      <w:r>
        <w:rPr>
          <w:b/>
          <w:sz w:val="22"/>
          <w:szCs w:val="22"/>
        </w:rPr>
        <w:t>2</w:t>
      </w:r>
      <w:r w:rsidR="00FF26A0">
        <w:rPr>
          <w:b/>
          <w:sz w:val="22"/>
          <w:szCs w:val="22"/>
        </w:rPr>
        <w:t xml:space="preserve"> к ТЗ</w:t>
      </w:r>
      <w:r w:rsidRPr="00A93E8F">
        <w:rPr>
          <w:b/>
          <w:sz w:val="22"/>
          <w:szCs w:val="22"/>
        </w:rPr>
        <w:t xml:space="preserve"> </w:t>
      </w:r>
    </w:p>
    <w:p w14:paraId="6F574956" w14:textId="77777777" w:rsidR="004A467D" w:rsidRPr="004A467D" w:rsidRDefault="004A467D" w:rsidP="004A467D">
      <w:pPr>
        <w:ind w:left="709"/>
        <w:jc w:val="right"/>
        <w:rPr>
          <w:i/>
          <w:sz w:val="22"/>
          <w:szCs w:val="22"/>
        </w:rPr>
      </w:pPr>
      <w:r w:rsidRPr="004A467D">
        <w:rPr>
          <w:i/>
          <w:sz w:val="22"/>
          <w:szCs w:val="22"/>
        </w:rPr>
        <w:t>на выполнение работ по</w:t>
      </w:r>
      <w:r>
        <w:rPr>
          <w:i/>
          <w:sz w:val="22"/>
          <w:szCs w:val="22"/>
        </w:rPr>
        <w:t xml:space="preserve"> при</w:t>
      </w:r>
      <w:r w:rsidRPr="004A467D">
        <w:rPr>
          <w:i/>
          <w:sz w:val="22"/>
          <w:szCs w:val="22"/>
        </w:rPr>
        <w:t>ведению некачественных сварных швов м/</w:t>
      </w:r>
      <w:proofErr w:type="gramStart"/>
      <w:r w:rsidRPr="004A467D">
        <w:rPr>
          <w:i/>
          <w:sz w:val="22"/>
          <w:szCs w:val="22"/>
        </w:rPr>
        <w:t>к</w:t>
      </w:r>
      <w:proofErr w:type="gramEnd"/>
      <w:r w:rsidRPr="004A467D">
        <w:rPr>
          <w:i/>
          <w:sz w:val="22"/>
          <w:szCs w:val="22"/>
        </w:rPr>
        <w:t xml:space="preserve"> </w:t>
      </w:r>
      <w:proofErr w:type="gramStart"/>
      <w:r w:rsidRPr="004A467D">
        <w:rPr>
          <w:i/>
          <w:sz w:val="22"/>
          <w:szCs w:val="22"/>
        </w:rPr>
        <w:t>каркаса</w:t>
      </w:r>
      <w:proofErr w:type="gramEnd"/>
      <w:r w:rsidRPr="004A467D">
        <w:rPr>
          <w:i/>
          <w:sz w:val="22"/>
          <w:szCs w:val="22"/>
        </w:rPr>
        <w:t xml:space="preserve"> технологических этажерок в технически исправное состояние  ООО «ВОЛМА-Воскресенск»</w:t>
      </w:r>
    </w:p>
    <w:p w14:paraId="064881A3" w14:textId="77777777" w:rsidR="00B76C4E" w:rsidRDefault="00B76C4E" w:rsidP="00CA3D4F">
      <w:pPr>
        <w:tabs>
          <w:tab w:val="left" w:pos="993"/>
        </w:tabs>
        <w:contextualSpacing/>
        <w:jc w:val="center"/>
        <w:rPr>
          <w:rFonts w:asciiTheme="minorHAnsi" w:hAnsiTheme="minorHAnsi" w:cstheme="minorHAnsi"/>
          <w:b/>
          <w:u w:val="single"/>
        </w:rPr>
      </w:pPr>
    </w:p>
    <w:p w14:paraId="26A20F9A" w14:textId="77777777" w:rsidR="00B76C4E" w:rsidRDefault="00B76C4E" w:rsidP="00CA3D4F">
      <w:pPr>
        <w:tabs>
          <w:tab w:val="left" w:pos="993"/>
        </w:tabs>
        <w:contextualSpacing/>
        <w:jc w:val="center"/>
        <w:rPr>
          <w:rFonts w:asciiTheme="minorHAnsi" w:hAnsiTheme="minorHAnsi" w:cstheme="minorHAnsi"/>
          <w:b/>
          <w:u w:val="single"/>
        </w:rPr>
      </w:pPr>
    </w:p>
    <w:p w14:paraId="2E6FB478" w14:textId="77777777" w:rsidR="00B76C4E" w:rsidRDefault="00B76C4E" w:rsidP="00CA3D4F">
      <w:pPr>
        <w:tabs>
          <w:tab w:val="left" w:pos="993"/>
        </w:tabs>
        <w:contextualSpacing/>
        <w:jc w:val="center"/>
        <w:rPr>
          <w:rFonts w:asciiTheme="minorHAnsi" w:hAnsiTheme="minorHAnsi" w:cstheme="minorHAnsi"/>
          <w:b/>
          <w:u w:val="single"/>
        </w:rPr>
      </w:pPr>
    </w:p>
    <w:p w14:paraId="17D00012" w14:textId="77777777" w:rsidR="00743C99" w:rsidRPr="000557CF" w:rsidRDefault="00743C99" w:rsidP="00CA3D4F">
      <w:pPr>
        <w:tabs>
          <w:tab w:val="left" w:pos="993"/>
        </w:tabs>
        <w:contextualSpacing/>
        <w:jc w:val="center"/>
        <w:rPr>
          <w:b/>
        </w:rPr>
      </w:pPr>
    </w:p>
    <w:p w14:paraId="0DB90D99" w14:textId="54A66131" w:rsidR="000D2533" w:rsidRDefault="001A744F" w:rsidP="001A744F">
      <w:pPr>
        <w:pStyle w:val="a3"/>
        <w:widowControl w:val="0"/>
        <w:tabs>
          <w:tab w:val="left" w:pos="373"/>
        </w:tabs>
        <w:autoSpaceDE w:val="0"/>
        <w:autoSpaceDN w:val="0"/>
        <w:spacing w:before="2" w:line="235" w:lineRule="auto"/>
        <w:ind w:left="0" w:right="513"/>
        <w:rPr>
          <w:color w:val="0070C0"/>
          <w:u w:val="single" w:color="1F487C"/>
          <w:lang w:eastAsia="en-US"/>
        </w:rPr>
      </w:pPr>
      <w:r>
        <w:rPr>
          <w:noProof/>
        </w:rPr>
        <w:drawing>
          <wp:inline distT="0" distB="0" distL="0" distR="0" wp14:anchorId="0DEB7084" wp14:editId="1D00727F">
            <wp:extent cx="6591300" cy="4752975"/>
            <wp:effectExtent l="0" t="0" r="0" b="9525"/>
            <wp:docPr id="8" name="Рисунок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503518D-1F53-E996-641A-33E1039EBA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503518D-1F53-E996-641A-33E1039EBABB}"/>
                        </a:ext>
                      </a:extLst>
                    </pic:cNvPr>
                    <pic:cNvPicPr>
                      <a:picLocks noChangeAspect="1"/>
                    </pic:cNvPicPr>
                  </pic:nvPicPr>
                  <pic:blipFill>
                    <a:blip r:embed="rId10"/>
                    <a:stretch>
                      <a:fillRect/>
                    </a:stretch>
                  </pic:blipFill>
                  <pic:spPr>
                    <a:xfrm>
                      <a:off x="0" y="0"/>
                      <a:ext cx="6603953" cy="4762099"/>
                    </a:xfrm>
                    <a:prstGeom prst="rect">
                      <a:avLst/>
                    </a:prstGeom>
                  </pic:spPr>
                </pic:pic>
              </a:graphicData>
            </a:graphic>
          </wp:inline>
        </w:drawing>
      </w:r>
    </w:p>
    <w:p w14:paraId="0F4B60F4" w14:textId="77777777" w:rsidR="000D2533" w:rsidRDefault="000D2533" w:rsidP="00314ECE">
      <w:pPr>
        <w:pStyle w:val="a3"/>
        <w:widowControl w:val="0"/>
        <w:tabs>
          <w:tab w:val="left" w:pos="373"/>
        </w:tabs>
        <w:autoSpaceDE w:val="0"/>
        <w:autoSpaceDN w:val="0"/>
        <w:spacing w:before="2" w:line="235" w:lineRule="auto"/>
        <w:ind w:left="513" w:right="513"/>
        <w:rPr>
          <w:color w:val="0070C0"/>
          <w:u w:val="single" w:color="1F487C"/>
          <w:lang w:eastAsia="en-US"/>
        </w:rPr>
      </w:pPr>
    </w:p>
    <w:p w14:paraId="59D33739" w14:textId="77777777" w:rsidR="000D2533" w:rsidRDefault="000D2533" w:rsidP="00314ECE">
      <w:pPr>
        <w:pStyle w:val="a3"/>
        <w:widowControl w:val="0"/>
        <w:tabs>
          <w:tab w:val="left" w:pos="373"/>
        </w:tabs>
        <w:autoSpaceDE w:val="0"/>
        <w:autoSpaceDN w:val="0"/>
        <w:spacing w:before="2" w:line="235" w:lineRule="auto"/>
        <w:ind w:left="513" w:right="513"/>
        <w:rPr>
          <w:color w:val="0070C0"/>
          <w:u w:val="single" w:color="1F487C"/>
          <w:lang w:eastAsia="en-US"/>
        </w:rPr>
      </w:pPr>
    </w:p>
    <w:p w14:paraId="16FA6398" w14:textId="77777777" w:rsidR="000D2533" w:rsidRDefault="000D2533" w:rsidP="00314ECE">
      <w:pPr>
        <w:pStyle w:val="a3"/>
        <w:widowControl w:val="0"/>
        <w:tabs>
          <w:tab w:val="left" w:pos="373"/>
        </w:tabs>
        <w:autoSpaceDE w:val="0"/>
        <w:autoSpaceDN w:val="0"/>
        <w:spacing w:before="2" w:line="235" w:lineRule="auto"/>
        <w:ind w:left="513" w:right="513"/>
        <w:rPr>
          <w:b/>
          <w:u w:val="single"/>
        </w:rPr>
      </w:pPr>
    </w:p>
    <w:p w14:paraId="0447C9A5"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510F818D"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5AE9EA6B"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5AD2EFCC"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694658A6"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4AC3B597"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511A412A"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7742C3E4"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576207A6"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66CC5507"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62E0E84F" w14:textId="77777777" w:rsidR="001A744F" w:rsidRDefault="001A744F" w:rsidP="00314ECE">
      <w:pPr>
        <w:pStyle w:val="a3"/>
        <w:widowControl w:val="0"/>
        <w:tabs>
          <w:tab w:val="left" w:pos="373"/>
        </w:tabs>
        <w:autoSpaceDE w:val="0"/>
        <w:autoSpaceDN w:val="0"/>
        <w:spacing w:before="2" w:line="235" w:lineRule="auto"/>
        <w:ind w:left="513" w:right="513"/>
        <w:rPr>
          <w:b/>
          <w:u w:val="single"/>
        </w:rPr>
      </w:pPr>
    </w:p>
    <w:p w14:paraId="693CFF21" w14:textId="03411FD1" w:rsidR="001A744F" w:rsidRDefault="00A87F82" w:rsidP="00A87F82">
      <w:pPr>
        <w:pStyle w:val="a3"/>
        <w:widowControl w:val="0"/>
        <w:tabs>
          <w:tab w:val="left" w:pos="373"/>
        </w:tabs>
        <w:autoSpaceDE w:val="0"/>
        <w:autoSpaceDN w:val="0"/>
        <w:spacing w:before="2" w:line="235" w:lineRule="auto"/>
        <w:ind w:left="0" w:right="513"/>
        <w:rPr>
          <w:b/>
          <w:u w:val="single"/>
        </w:rPr>
      </w:pPr>
      <w:r>
        <w:rPr>
          <w:noProof/>
        </w:rPr>
        <w:lastRenderedPageBreak/>
        <w:drawing>
          <wp:inline distT="0" distB="0" distL="0" distR="0" wp14:anchorId="746E4002" wp14:editId="3662FB87">
            <wp:extent cx="6486525" cy="4448175"/>
            <wp:effectExtent l="0" t="0" r="9525" b="9525"/>
            <wp:docPr id="2" name="Рисунок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25E8EC0-736C-5272-ADA2-C5A2D8C0A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25E8EC0-736C-5272-ADA2-C5A2D8C0AAD4}"/>
                        </a:ext>
                      </a:extLst>
                    </pic:cNvPr>
                    <pic:cNvPicPr>
                      <a:picLocks noChangeAspect="1"/>
                    </pic:cNvPicPr>
                  </pic:nvPicPr>
                  <pic:blipFill>
                    <a:blip r:embed="rId11"/>
                    <a:stretch>
                      <a:fillRect/>
                    </a:stretch>
                  </pic:blipFill>
                  <pic:spPr>
                    <a:xfrm>
                      <a:off x="0" y="0"/>
                      <a:ext cx="6485856" cy="4447716"/>
                    </a:xfrm>
                    <a:prstGeom prst="rect">
                      <a:avLst/>
                    </a:prstGeom>
                  </pic:spPr>
                </pic:pic>
              </a:graphicData>
            </a:graphic>
          </wp:inline>
        </w:drawing>
      </w:r>
    </w:p>
    <w:p w14:paraId="7B2020D6" w14:textId="77777777" w:rsidR="00C23AE2" w:rsidRDefault="00C23AE2" w:rsidP="00A87F82">
      <w:pPr>
        <w:pStyle w:val="a3"/>
        <w:widowControl w:val="0"/>
        <w:tabs>
          <w:tab w:val="left" w:pos="373"/>
        </w:tabs>
        <w:autoSpaceDE w:val="0"/>
        <w:autoSpaceDN w:val="0"/>
        <w:spacing w:before="2" w:line="235" w:lineRule="auto"/>
        <w:ind w:left="0" w:right="513"/>
        <w:rPr>
          <w:b/>
          <w:u w:val="single"/>
        </w:rPr>
      </w:pPr>
    </w:p>
    <w:p w14:paraId="64148C6C" w14:textId="2F16A914" w:rsidR="001A744F" w:rsidRDefault="00C23AE2" w:rsidP="00C23AE2">
      <w:pPr>
        <w:pStyle w:val="a3"/>
        <w:widowControl w:val="0"/>
        <w:tabs>
          <w:tab w:val="left" w:pos="373"/>
        </w:tabs>
        <w:autoSpaceDE w:val="0"/>
        <w:autoSpaceDN w:val="0"/>
        <w:spacing w:before="2" w:line="235" w:lineRule="auto"/>
        <w:ind w:left="0" w:right="513"/>
        <w:rPr>
          <w:b/>
          <w:u w:val="single"/>
        </w:rPr>
      </w:pPr>
      <w:r>
        <w:rPr>
          <w:noProof/>
        </w:rPr>
        <w:drawing>
          <wp:inline distT="0" distB="0" distL="0" distR="0" wp14:anchorId="136138B6" wp14:editId="31FE12B3">
            <wp:extent cx="6482286" cy="3981450"/>
            <wp:effectExtent l="0" t="0" r="0" b="0"/>
            <wp:docPr id="3" name="Рисунок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6170E36-7B75-FA67-ED2A-353FAA9619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6170E36-7B75-FA67-ED2A-353FAA961932}"/>
                        </a:ext>
                      </a:extLst>
                    </pic:cNvPr>
                    <pic:cNvPicPr>
                      <a:picLocks noChangeAspect="1"/>
                    </pic:cNvPicPr>
                  </pic:nvPicPr>
                  <pic:blipFill>
                    <a:blip r:embed="rId12"/>
                    <a:stretch>
                      <a:fillRect/>
                    </a:stretch>
                  </pic:blipFill>
                  <pic:spPr>
                    <a:xfrm>
                      <a:off x="0" y="0"/>
                      <a:ext cx="6495529" cy="3989584"/>
                    </a:xfrm>
                    <a:prstGeom prst="rect">
                      <a:avLst/>
                    </a:prstGeom>
                  </pic:spPr>
                </pic:pic>
              </a:graphicData>
            </a:graphic>
          </wp:inline>
        </w:drawing>
      </w:r>
    </w:p>
    <w:p w14:paraId="035BF99C" w14:textId="6B1ABA96" w:rsidR="001A744F" w:rsidRDefault="001A744F" w:rsidP="001A744F">
      <w:pPr>
        <w:pStyle w:val="a3"/>
        <w:widowControl w:val="0"/>
        <w:tabs>
          <w:tab w:val="left" w:pos="373"/>
        </w:tabs>
        <w:autoSpaceDE w:val="0"/>
        <w:autoSpaceDN w:val="0"/>
        <w:spacing w:before="2" w:line="235" w:lineRule="auto"/>
        <w:ind w:left="0" w:right="513"/>
        <w:rPr>
          <w:b/>
          <w:u w:val="single"/>
        </w:rPr>
      </w:pPr>
    </w:p>
    <w:p w14:paraId="5C541722" w14:textId="0E20219A" w:rsidR="001A744F" w:rsidRDefault="001A744F" w:rsidP="001A744F">
      <w:pPr>
        <w:pStyle w:val="a3"/>
        <w:widowControl w:val="0"/>
        <w:tabs>
          <w:tab w:val="left" w:pos="373"/>
        </w:tabs>
        <w:autoSpaceDE w:val="0"/>
        <w:autoSpaceDN w:val="0"/>
        <w:spacing w:before="2" w:line="235" w:lineRule="auto"/>
        <w:ind w:left="0" w:right="513"/>
        <w:rPr>
          <w:b/>
          <w:u w:val="single"/>
        </w:rPr>
      </w:pPr>
    </w:p>
    <w:p w14:paraId="1DF05056" w14:textId="77777777" w:rsidR="001A744F" w:rsidRDefault="001A744F" w:rsidP="001A744F">
      <w:pPr>
        <w:pStyle w:val="a3"/>
        <w:widowControl w:val="0"/>
        <w:tabs>
          <w:tab w:val="left" w:pos="373"/>
        </w:tabs>
        <w:autoSpaceDE w:val="0"/>
        <w:autoSpaceDN w:val="0"/>
        <w:spacing w:before="2" w:line="235" w:lineRule="auto"/>
        <w:ind w:left="0" w:right="513"/>
        <w:rPr>
          <w:b/>
          <w:u w:val="single"/>
        </w:rPr>
      </w:pPr>
    </w:p>
    <w:p w14:paraId="2746C42B" w14:textId="41FEBC76" w:rsidR="001A744F" w:rsidRDefault="00A87F82" w:rsidP="00A87F82">
      <w:pPr>
        <w:pStyle w:val="a3"/>
        <w:widowControl w:val="0"/>
        <w:tabs>
          <w:tab w:val="left" w:pos="373"/>
        </w:tabs>
        <w:autoSpaceDE w:val="0"/>
        <w:autoSpaceDN w:val="0"/>
        <w:spacing w:before="2" w:line="235" w:lineRule="auto"/>
        <w:ind w:left="0"/>
        <w:rPr>
          <w:b/>
          <w:u w:val="single"/>
        </w:rPr>
      </w:pPr>
      <w:r>
        <w:rPr>
          <w:noProof/>
        </w:rPr>
        <w:lastRenderedPageBreak/>
        <w:drawing>
          <wp:inline distT="0" distB="0" distL="0" distR="0" wp14:anchorId="6490C87E" wp14:editId="419F6376">
            <wp:extent cx="6504988" cy="4324350"/>
            <wp:effectExtent l="0" t="0" r="0" b="0"/>
            <wp:docPr id="5" name="Рисунок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9D96EE7-319C-3E11-14C9-EE3C31C5BF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9D96EE7-319C-3E11-14C9-EE3C31C5BF3C}"/>
                        </a:ext>
                      </a:extLst>
                    </pic:cNvPr>
                    <pic:cNvPicPr>
                      <a:picLocks noChangeAspect="1"/>
                    </pic:cNvPicPr>
                  </pic:nvPicPr>
                  <pic:blipFill>
                    <a:blip r:embed="rId13"/>
                    <a:stretch>
                      <a:fillRect/>
                    </a:stretch>
                  </pic:blipFill>
                  <pic:spPr>
                    <a:xfrm>
                      <a:off x="0" y="0"/>
                      <a:ext cx="6511053" cy="4328382"/>
                    </a:xfrm>
                    <a:prstGeom prst="rect">
                      <a:avLst/>
                    </a:prstGeom>
                  </pic:spPr>
                </pic:pic>
              </a:graphicData>
            </a:graphic>
          </wp:inline>
        </w:drawing>
      </w:r>
    </w:p>
    <w:p w14:paraId="0A213B43" w14:textId="77777777" w:rsidR="00A87F82" w:rsidRDefault="00A87F82" w:rsidP="00A87F82">
      <w:pPr>
        <w:pStyle w:val="a3"/>
        <w:widowControl w:val="0"/>
        <w:tabs>
          <w:tab w:val="left" w:pos="373"/>
        </w:tabs>
        <w:autoSpaceDE w:val="0"/>
        <w:autoSpaceDN w:val="0"/>
        <w:spacing w:before="2" w:line="235" w:lineRule="auto"/>
        <w:ind w:left="0"/>
        <w:rPr>
          <w:b/>
          <w:u w:val="single"/>
        </w:rPr>
      </w:pPr>
    </w:p>
    <w:p w14:paraId="3DCAC3CF" w14:textId="4EB8AC13" w:rsidR="00A87F82" w:rsidRDefault="00A87F82" w:rsidP="00A87F82">
      <w:pPr>
        <w:pStyle w:val="a3"/>
        <w:widowControl w:val="0"/>
        <w:tabs>
          <w:tab w:val="left" w:pos="373"/>
        </w:tabs>
        <w:autoSpaceDE w:val="0"/>
        <w:autoSpaceDN w:val="0"/>
        <w:spacing w:before="2" w:line="235" w:lineRule="auto"/>
        <w:ind w:left="0"/>
        <w:rPr>
          <w:b/>
          <w:u w:val="single"/>
        </w:rPr>
      </w:pPr>
      <w:r>
        <w:rPr>
          <w:noProof/>
        </w:rPr>
        <w:drawing>
          <wp:inline distT="0" distB="0" distL="0" distR="0" wp14:anchorId="1DAE29CC" wp14:editId="7C9C1010">
            <wp:extent cx="6500569" cy="4257675"/>
            <wp:effectExtent l="0" t="0" r="0" b="0"/>
            <wp:docPr id="6" name="Рисунок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29D68A-095A-468F-C36A-A8F8458195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29D68A-095A-468F-C36A-A8F8458195ED}"/>
                        </a:ext>
                      </a:extLst>
                    </pic:cNvPr>
                    <pic:cNvPicPr>
                      <a:picLocks noChangeAspect="1"/>
                    </pic:cNvPicPr>
                  </pic:nvPicPr>
                  <pic:blipFill>
                    <a:blip r:embed="rId14"/>
                    <a:stretch>
                      <a:fillRect/>
                    </a:stretch>
                  </pic:blipFill>
                  <pic:spPr>
                    <a:xfrm>
                      <a:off x="0" y="0"/>
                      <a:ext cx="6501594" cy="4258346"/>
                    </a:xfrm>
                    <a:prstGeom prst="rect">
                      <a:avLst/>
                    </a:prstGeom>
                  </pic:spPr>
                </pic:pic>
              </a:graphicData>
            </a:graphic>
          </wp:inline>
        </w:drawing>
      </w:r>
    </w:p>
    <w:p w14:paraId="57B43024" w14:textId="77777777" w:rsidR="006520E0" w:rsidRDefault="006520E0" w:rsidP="00A87F82">
      <w:pPr>
        <w:pStyle w:val="a3"/>
        <w:widowControl w:val="0"/>
        <w:tabs>
          <w:tab w:val="left" w:pos="373"/>
        </w:tabs>
        <w:autoSpaceDE w:val="0"/>
        <w:autoSpaceDN w:val="0"/>
        <w:spacing w:before="2" w:line="235" w:lineRule="auto"/>
        <w:ind w:left="0"/>
        <w:rPr>
          <w:b/>
          <w:u w:val="single"/>
        </w:rPr>
      </w:pPr>
    </w:p>
    <w:p w14:paraId="15FCAE60" w14:textId="77777777" w:rsidR="006520E0" w:rsidRDefault="006520E0" w:rsidP="006520E0">
      <w:pPr>
        <w:pStyle w:val="a3"/>
        <w:widowControl w:val="0"/>
        <w:tabs>
          <w:tab w:val="left" w:pos="373"/>
        </w:tabs>
        <w:autoSpaceDE w:val="0"/>
        <w:autoSpaceDN w:val="0"/>
        <w:spacing w:before="2" w:line="235" w:lineRule="auto"/>
        <w:jc w:val="both"/>
      </w:pPr>
    </w:p>
    <w:p w14:paraId="19BA61A2" w14:textId="77777777" w:rsidR="006520E0" w:rsidRDefault="006520E0" w:rsidP="006520E0">
      <w:pPr>
        <w:pStyle w:val="a3"/>
        <w:widowControl w:val="0"/>
        <w:tabs>
          <w:tab w:val="left" w:pos="373"/>
        </w:tabs>
        <w:autoSpaceDE w:val="0"/>
        <w:autoSpaceDN w:val="0"/>
        <w:spacing w:before="2" w:line="235" w:lineRule="auto"/>
        <w:jc w:val="both"/>
      </w:pPr>
    </w:p>
    <w:p w14:paraId="0F84F5C2" w14:textId="44F9A79C" w:rsidR="006520E0" w:rsidRPr="00A93E8F" w:rsidRDefault="006520E0" w:rsidP="006520E0">
      <w:pPr>
        <w:ind w:left="709"/>
        <w:jc w:val="right"/>
        <w:rPr>
          <w:b/>
          <w:sz w:val="22"/>
          <w:szCs w:val="22"/>
        </w:rPr>
      </w:pPr>
      <w:r w:rsidRPr="00A93E8F">
        <w:rPr>
          <w:b/>
          <w:sz w:val="22"/>
          <w:szCs w:val="22"/>
        </w:rPr>
        <w:lastRenderedPageBreak/>
        <w:t>Приложение №</w:t>
      </w:r>
      <w:r>
        <w:rPr>
          <w:b/>
          <w:sz w:val="22"/>
          <w:szCs w:val="22"/>
        </w:rPr>
        <w:t>3</w:t>
      </w:r>
      <w:r>
        <w:rPr>
          <w:b/>
          <w:sz w:val="22"/>
          <w:szCs w:val="22"/>
        </w:rPr>
        <w:t xml:space="preserve"> к ТЗ</w:t>
      </w:r>
      <w:r w:rsidRPr="00A93E8F">
        <w:rPr>
          <w:b/>
          <w:sz w:val="22"/>
          <w:szCs w:val="22"/>
        </w:rPr>
        <w:t xml:space="preserve"> </w:t>
      </w:r>
    </w:p>
    <w:p w14:paraId="7AD4C8E6" w14:textId="77777777" w:rsidR="006520E0" w:rsidRPr="004A467D" w:rsidRDefault="006520E0" w:rsidP="006520E0">
      <w:pPr>
        <w:ind w:left="709"/>
        <w:jc w:val="right"/>
        <w:rPr>
          <w:i/>
          <w:sz w:val="22"/>
          <w:szCs w:val="22"/>
        </w:rPr>
      </w:pPr>
      <w:r w:rsidRPr="004A467D">
        <w:rPr>
          <w:i/>
          <w:sz w:val="22"/>
          <w:szCs w:val="22"/>
        </w:rPr>
        <w:t>на выполнение работ по</w:t>
      </w:r>
      <w:r>
        <w:rPr>
          <w:i/>
          <w:sz w:val="22"/>
          <w:szCs w:val="22"/>
        </w:rPr>
        <w:t xml:space="preserve"> при</w:t>
      </w:r>
      <w:r w:rsidRPr="004A467D">
        <w:rPr>
          <w:i/>
          <w:sz w:val="22"/>
          <w:szCs w:val="22"/>
        </w:rPr>
        <w:t>ведению некачественных сварных швов м/</w:t>
      </w:r>
      <w:proofErr w:type="gramStart"/>
      <w:r w:rsidRPr="004A467D">
        <w:rPr>
          <w:i/>
          <w:sz w:val="22"/>
          <w:szCs w:val="22"/>
        </w:rPr>
        <w:t>к</w:t>
      </w:r>
      <w:proofErr w:type="gramEnd"/>
      <w:r w:rsidRPr="004A467D">
        <w:rPr>
          <w:i/>
          <w:sz w:val="22"/>
          <w:szCs w:val="22"/>
        </w:rPr>
        <w:t xml:space="preserve"> </w:t>
      </w:r>
      <w:proofErr w:type="gramStart"/>
      <w:r w:rsidRPr="004A467D">
        <w:rPr>
          <w:i/>
          <w:sz w:val="22"/>
          <w:szCs w:val="22"/>
        </w:rPr>
        <w:t>каркаса</w:t>
      </w:r>
      <w:proofErr w:type="gramEnd"/>
      <w:r w:rsidRPr="004A467D">
        <w:rPr>
          <w:i/>
          <w:sz w:val="22"/>
          <w:szCs w:val="22"/>
        </w:rPr>
        <w:t xml:space="preserve"> технологических этажерок в технически исправное состояние  ООО «ВОЛМА-Воскресенск»</w:t>
      </w:r>
    </w:p>
    <w:p w14:paraId="1E4045A4" w14:textId="77777777" w:rsidR="006520E0" w:rsidRDefault="006520E0" w:rsidP="006520E0">
      <w:pPr>
        <w:pStyle w:val="a3"/>
        <w:widowControl w:val="0"/>
        <w:tabs>
          <w:tab w:val="left" w:pos="373"/>
        </w:tabs>
        <w:autoSpaceDE w:val="0"/>
        <w:autoSpaceDN w:val="0"/>
        <w:spacing w:before="2" w:line="235" w:lineRule="auto"/>
        <w:jc w:val="both"/>
      </w:pPr>
    </w:p>
    <w:p w14:paraId="22BC6A7D" w14:textId="77777777" w:rsidR="006520E0" w:rsidRDefault="006520E0" w:rsidP="006520E0">
      <w:pPr>
        <w:pStyle w:val="a3"/>
        <w:widowControl w:val="0"/>
        <w:tabs>
          <w:tab w:val="left" w:pos="373"/>
        </w:tabs>
        <w:autoSpaceDE w:val="0"/>
        <w:autoSpaceDN w:val="0"/>
        <w:spacing w:before="2" w:line="235" w:lineRule="auto"/>
        <w:jc w:val="both"/>
      </w:pPr>
    </w:p>
    <w:p w14:paraId="314E02F2" w14:textId="77777777" w:rsidR="006520E0" w:rsidRDefault="006520E0" w:rsidP="006520E0">
      <w:pPr>
        <w:pStyle w:val="a3"/>
        <w:widowControl w:val="0"/>
        <w:tabs>
          <w:tab w:val="left" w:pos="373"/>
        </w:tabs>
        <w:autoSpaceDE w:val="0"/>
        <w:autoSpaceDN w:val="0"/>
        <w:spacing w:before="2" w:line="235" w:lineRule="auto"/>
        <w:jc w:val="both"/>
      </w:pPr>
    </w:p>
    <w:p w14:paraId="18D3C6F9" w14:textId="77777777" w:rsidR="006520E0" w:rsidRPr="006520E0" w:rsidRDefault="006520E0" w:rsidP="006520E0">
      <w:pPr>
        <w:pStyle w:val="a3"/>
        <w:widowControl w:val="0"/>
        <w:tabs>
          <w:tab w:val="left" w:pos="373"/>
        </w:tabs>
        <w:autoSpaceDE w:val="0"/>
        <w:autoSpaceDN w:val="0"/>
        <w:spacing w:before="2" w:line="235" w:lineRule="auto"/>
        <w:jc w:val="center"/>
        <w:rPr>
          <w:b/>
        </w:rPr>
      </w:pPr>
    </w:p>
    <w:p w14:paraId="5659516D" w14:textId="77777777" w:rsidR="006520E0" w:rsidRDefault="006520E0" w:rsidP="006520E0">
      <w:pPr>
        <w:pStyle w:val="a3"/>
        <w:widowControl w:val="0"/>
        <w:tabs>
          <w:tab w:val="left" w:pos="373"/>
        </w:tabs>
        <w:autoSpaceDE w:val="0"/>
        <w:autoSpaceDN w:val="0"/>
        <w:spacing w:before="2" w:line="235" w:lineRule="auto"/>
        <w:jc w:val="center"/>
        <w:rPr>
          <w:b/>
        </w:rPr>
      </w:pPr>
      <w:r w:rsidRPr="006520E0">
        <w:rPr>
          <w:b/>
        </w:rPr>
        <w:t>Требования, предъявляемые к составлению сметной документации.</w:t>
      </w:r>
    </w:p>
    <w:p w14:paraId="389FE3A3" w14:textId="77777777" w:rsidR="006520E0" w:rsidRPr="006520E0" w:rsidRDefault="006520E0" w:rsidP="006520E0">
      <w:pPr>
        <w:pStyle w:val="a3"/>
        <w:widowControl w:val="0"/>
        <w:tabs>
          <w:tab w:val="left" w:pos="373"/>
        </w:tabs>
        <w:autoSpaceDE w:val="0"/>
        <w:autoSpaceDN w:val="0"/>
        <w:spacing w:before="2" w:line="235" w:lineRule="auto"/>
        <w:jc w:val="center"/>
        <w:rPr>
          <w:b/>
        </w:rPr>
      </w:pPr>
    </w:p>
    <w:p w14:paraId="3B95B876"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          Для определения сметной стоимости работ, оставляется сметная документация, состоящая </w:t>
      </w:r>
      <w:proofErr w:type="gramStart"/>
      <w:r w:rsidRPr="006520E0">
        <w:t>из</w:t>
      </w:r>
      <w:proofErr w:type="gramEnd"/>
      <w:r w:rsidRPr="006520E0">
        <w:t>:</w:t>
      </w:r>
    </w:p>
    <w:p w14:paraId="79D255FD"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локальных смет (локально-сметных расчетов);</w:t>
      </w:r>
    </w:p>
    <w:p w14:paraId="1539C3EC"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сводного сметного расчета стоимости строительства.</w:t>
      </w:r>
    </w:p>
    <w:p w14:paraId="641DF5B2" w14:textId="77777777" w:rsidR="006520E0" w:rsidRPr="006520E0" w:rsidRDefault="006520E0" w:rsidP="006520E0">
      <w:pPr>
        <w:pStyle w:val="a3"/>
        <w:widowControl w:val="0"/>
        <w:tabs>
          <w:tab w:val="left" w:pos="373"/>
        </w:tabs>
        <w:autoSpaceDE w:val="0"/>
        <w:autoSpaceDN w:val="0"/>
        <w:spacing w:before="2" w:line="235" w:lineRule="auto"/>
        <w:jc w:val="both"/>
      </w:pPr>
    </w:p>
    <w:p w14:paraId="6C679A02" w14:textId="77777777" w:rsidR="006520E0" w:rsidRPr="008607B2" w:rsidRDefault="006520E0" w:rsidP="006520E0">
      <w:pPr>
        <w:pStyle w:val="a3"/>
        <w:widowControl w:val="0"/>
        <w:tabs>
          <w:tab w:val="left" w:pos="373"/>
        </w:tabs>
        <w:autoSpaceDE w:val="0"/>
        <w:autoSpaceDN w:val="0"/>
        <w:spacing w:before="2" w:line="235" w:lineRule="auto"/>
        <w:jc w:val="both"/>
        <w:rPr>
          <w:b/>
        </w:rPr>
      </w:pPr>
      <w:r w:rsidRPr="008607B2">
        <w:rPr>
          <w:b/>
        </w:rPr>
        <w:t>1. Общие требования к составлению локальных сметных расчетов.</w:t>
      </w:r>
    </w:p>
    <w:p w14:paraId="5D8C3197"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1.1. </w:t>
      </w:r>
      <w:proofErr w:type="gramStart"/>
      <w:r w:rsidRPr="006520E0">
        <w:t>Локально-сметные расчеты составляются по разделам на отдельные виды работ, предусмотренные проектной документацией, и включают в себя нормы затрат труда рабочих и машинистов в человеко-часах, нормы времени эксплуатации машин и механизмов в машино-часах, нормы расхода материалов, изделий и конструкций в физических единицах измерения и их стоимостное выражение, а также другие расходы, относимые на строительство объекта.</w:t>
      </w:r>
      <w:proofErr w:type="gramEnd"/>
    </w:p>
    <w:p w14:paraId="6657593A"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1.2. Объемы работ при составлении локально-сметных расчетов определяются на основании проектной документации или ведомости объемов работ и технической части сборников нормативов расхода ресурсов.</w:t>
      </w:r>
    </w:p>
    <w:p w14:paraId="4006EB13"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1.3. Сметная документация предоставляется в электронных форматах «XML» и «EXCEL», а также на бумажном носителе. </w:t>
      </w:r>
      <w:bookmarkStart w:id="1" w:name="_GoBack"/>
      <w:bookmarkEnd w:id="1"/>
    </w:p>
    <w:p w14:paraId="64750C0B"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1.4. Форма сметы - полный локальный сметный расчет из 17 граф, с раскрытием ресурсов, понижающих и повышающих коэффициентов.</w:t>
      </w:r>
    </w:p>
    <w:p w14:paraId="795C0185" w14:textId="77777777" w:rsidR="006520E0" w:rsidRPr="008607B2" w:rsidRDefault="006520E0" w:rsidP="006520E0">
      <w:pPr>
        <w:pStyle w:val="a3"/>
        <w:widowControl w:val="0"/>
        <w:tabs>
          <w:tab w:val="left" w:pos="373"/>
        </w:tabs>
        <w:autoSpaceDE w:val="0"/>
        <w:autoSpaceDN w:val="0"/>
        <w:spacing w:before="2" w:line="235" w:lineRule="auto"/>
        <w:jc w:val="both"/>
        <w:rPr>
          <w:b/>
        </w:rPr>
      </w:pPr>
      <w:r w:rsidRPr="008607B2">
        <w:rPr>
          <w:b/>
        </w:rPr>
        <w:t>2. Порядок определения сметной стоимости строительства и составления сметной документации на основании нормативов расхода ресурсов</w:t>
      </w:r>
    </w:p>
    <w:p w14:paraId="59B3515D"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2.1. Сметная документация на выполнение строительно-монтажных и специальных работ составляется в программе «ГРАНД-Смета» базисно-индексным методом с использованием сборников ФЕР-2001, ФЕРр-2001, ФЕРм-2001, ФЕРп-2001 в редакции 2020 г.</w:t>
      </w:r>
    </w:p>
    <w:p w14:paraId="4F4534FA"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2.2. Стоимость работ в текущих ценах (</w:t>
      </w:r>
      <w:proofErr w:type="spellStart"/>
      <w:proofErr w:type="gramStart"/>
      <w:r w:rsidRPr="006520E0">
        <w:t>Ст</w:t>
      </w:r>
      <w:proofErr w:type="spellEnd"/>
      <w:proofErr w:type="gramEnd"/>
      <w:r w:rsidRPr="006520E0">
        <w:t>) рассчитывается в соответствии с методикой определения сметной стоимости строительства и действующей базой по ценообразованию в строительстве, утвержденной Госстроем России и/или Министерством строительства и жилищно-коммунального хозяйства Российской Федерации, с применением коэффициентов, учитывающих в сметах влияние условий производства работ.</w:t>
      </w:r>
    </w:p>
    <w:p w14:paraId="2D0E2CA5"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2.3. Стоимость работ в текущих ценах определяется как совокупность затрат, рассчитанных на основе сметно-нормативной базы 2001 года с применением индексов пересчета в текущие цены к базовым элементам прямых затрат: </w:t>
      </w:r>
    </w:p>
    <w:p w14:paraId="13D376E8" w14:textId="77777777" w:rsidR="006520E0" w:rsidRPr="006520E0" w:rsidRDefault="006520E0" w:rsidP="006520E0">
      <w:pPr>
        <w:pStyle w:val="a3"/>
        <w:widowControl w:val="0"/>
        <w:tabs>
          <w:tab w:val="left" w:pos="373"/>
        </w:tabs>
        <w:autoSpaceDE w:val="0"/>
        <w:autoSpaceDN w:val="0"/>
        <w:spacing w:before="2" w:line="235" w:lineRule="auto"/>
        <w:jc w:val="both"/>
      </w:pPr>
      <w:proofErr w:type="spellStart"/>
      <w:proofErr w:type="gramStart"/>
      <w:r w:rsidRPr="006520E0">
        <w:t>Ст</w:t>
      </w:r>
      <w:proofErr w:type="spellEnd"/>
      <w:proofErr w:type="gramEnd"/>
      <w:r w:rsidRPr="006520E0">
        <w:t xml:space="preserve"> = (ЗП2001 х </w:t>
      </w:r>
      <w:proofErr w:type="spellStart"/>
      <w:r w:rsidRPr="006520E0">
        <w:t>Кзп</w:t>
      </w:r>
      <w:proofErr w:type="spellEnd"/>
      <w:r w:rsidRPr="006520E0">
        <w:t xml:space="preserve">) + (ЭММ2001 х </w:t>
      </w:r>
      <w:proofErr w:type="spellStart"/>
      <w:r w:rsidRPr="006520E0">
        <w:t>Кэмм</w:t>
      </w:r>
      <w:proofErr w:type="spellEnd"/>
      <w:r w:rsidRPr="006520E0">
        <w:t xml:space="preserve">) + (М2001 х Км) + М2021 + НР + СП + </w:t>
      </w:r>
      <w:proofErr w:type="spellStart"/>
      <w:r w:rsidRPr="006520E0">
        <w:t>Пр</w:t>
      </w:r>
      <w:proofErr w:type="spellEnd"/>
      <w:r w:rsidRPr="006520E0">
        <w:t>, где:</w:t>
      </w:r>
    </w:p>
    <w:p w14:paraId="32856844"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 (ЗП2001 х </w:t>
      </w:r>
      <w:proofErr w:type="spellStart"/>
      <w:r w:rsidRPr="006520E0">
        <w:t>Кзп</w:t>
      </w:r>
      <w:proofErr w:type="spellEnd"/>
      <w:r w:rsidRPr="006520E0">
        <w:t xml:space="preserve">) – размер средств на оплату труда рабочих-строителей в текущем уровне цен рассчитывается как произведение базового элемента затрат ЗП2001 и индекса пересчета в текущие цены </w:t>
      </w:r>
      <w:proofErr w:type="spellStart"/>
      <w:r w:rsidRPr="006520E0">
        <w:t>Кзп</w:t>
      </w:r>
      <w:proofErr w:type="spellEnd"/>
      <w:r w:rsidRPr="006520E0">
        <w:t>, зафиксированного на текущий квартал 2022 года и применяемого на весь период действия настоящего Договора;</w:t>
      </w:r>
    </w:p>
    <w:p w14:paraId="42FDC534"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 (ЭММ2001 х </w:t>
      </w:r>
      <w:proofErr w:type="spellStart"/>
      <w:r w:rsidRPr="006520E0">
        <w:t>Кэмм</w:t>
      </w:r>
      <w:proofErr w:type="spellEnd"/>
      <w:r w:rsidRPr="006520E0">
        <w:t xml:space="preserve">) – размер средств на эксплуатацию машин и механизмов в текущем уровне цен рассчитывается как произведение базового элемента затрат ЭММ2001 (с учетом з/платы механизаторов) и индекса пересчета в текущие цены </w:t>
      </w:r>
      <w:proofErr w:type="spellStart"/>
      <w:r w:rsidRPr="006520E0">
        <w:t>Кэмм</w:t>
      </w:r>
      <w:proofErr w:type="spellEnd"/>
      <w:r w:rsidRPr="006520E0">
        <w:t>, зафиксированного на текущий квартал 2022 года и применяемого на весь период действия настоящего Договора;</w:t>
      </w:r>
    </w:p>
    <w:p w14:paraId="1C834731"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 (М2001 х </w:t>
      </w:r>
      <w:proofErr w:type="gramStart"/>
      <w:r w:rsidRPr="006520E0">
        <w:t>Км</w:t>
      </w:r>
      <w:proofErr w:type="gramEnd"/>
      <w:r w:rsidRPr="006520E0">
        <w:t>) – размер средств стоимости вспомогательных материальных ресурсов в текущем уровне цен рассчитывается как произведение базового элемента затрат М2001 и индекса пересчета в текущие цены Км, зафиксированного на текущий квартал 2022 года и применяемого на весь период действия настоящего Договора;</w:t>
      </w:r>
    </w:p>
    <w:p w14:paraId="734EDA78"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lastRenderedPageBreak/>
        <w:t>- М2021 – размер сре</w:t>
      </w:r>
      <w:proofErr w:type="gramStart"/>
      <w:r w:rsidRPr="006520E0">
        <w:t>дств ст</w:t>
      </w:r>
      <w:proofErr w:type="gramEnd"/>
      <w:r w:rsidRPr="006520E0">
        <w:t>оимости основных материальных ресурсов в текущем уровне цен, подлежащих согласованию с Заказчиком;</w:t>
      </w:r>
    </w:p>
    <w:p w14:paraId="33202C39"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НР – накладные расходы. Величина накладных расходов определяется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21.12.2020г. №812/</w:t>
      </w:r>
      <w:proofErr w:type="spellStart"/>
      <w:r w:rsidRPr="006520E0">
        <w:t>пр</w:t>
      </w:r>
      <w:proofErr w:type="spellEnd"/>
      <w:r w:rsidRPr="006520E0">
        <w:t>», с применением понижающего договорного коэффициента</w:t>
      </w:r>
      <w:proofErr w:type="gramStart"/>
      <w:r w:rsidRPr="006520E0">
        <w:t xml:space="preserve"> К</w:t>
      </w:r>
      <w:proofErr w:type="gramEnd"/>
      <w:r w:rsidRPr="006520E0">
        <w:t xml:space="preserve"> = 0,9 ко всем локально-сметным расчетам;</w:t>
      </w:r>
    </w:p>
    <w:p w14:paraId="744D5FA5"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СП – сметная прибыль. Величина сметной прибыли определяется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Минстроя России от 11.12.2020г. №774/</w:t>
      </w:r>
      <w:proofErr w:type="spellStart"/>
      <w:proofErr w:type="gramStart"/>
      <w:r w:rsidRPr="006520E0">
        <w:t>пр</w:t>
      </w:r>
      <w:proofErr w:type="spellEnd"/>
      <w:proofErr w:type="gramEnd"/>
      <w:r w:rsidRPr="006520E0">
        <w:t xml:space="preserve">» с применением понижающего договорного коэффициента К = 0,85 ко всем локально-сметным расчетам; </w:t>
      </w:r>
    </w:p>
    <w:p w14:paraId="575B2E15"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 </w:t>
      </w:r>
      <w:proofErr w:type="spellStart"/>
      <w:proofErr w:type="gramStart"/>
      <w:r w:rsidRPr="006520E0">
        <w:t>Пр</w:t>
      </w:r>
      <w:proofErr w:type="spellEnd"/>
      <w:proofErr w:type="gramEnd"/>
      <w:r w:rsidRPr="006520E0">
        <w:t xml:space="preserve"> – прочие затраты.</w:t>
      </w:r>
    </w:p>
    <w:p w14:paraId="6003C042"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2.4. Стоимость основных материалов и оборудования (за исключением давальческих материалов и оборудования Заказчика) определяется на основании текущих цен с учетом данных мониторинга на стадии согласования и подписания локально-сметных расчетов Сторонами настоящего Договора. При этом цена на материалы и оборудование не может превышать среднюю цену по региону, согласно мониторингу цен, проводимому Заказчиком. Стоимость основных материалов и оборудования, применяемых в сметной документации на стадии согласования локально-сметных расчётов, подтверждается прайс-листами или счетами поставщиков. В актах выполненных работ формы КС-2 стоимость основных материалов (товарный бетон, ж/б изделия, инертные материалы, арматура, м/</w:t>
      </w:r>
      <w:proofErr w:type="gramStart"/>
      <w:r w:rsidRPr="006520E0">
        <w:t>к</w:t>
      </w:r>
      <w:proofErr w:type="gramEnd"/>
      <w:r w:rsidRPr="006520E0">
        <w:t xml:space="preserve"> и т.д.), а также стоимость оборудования, должны подтверждаться бухгалтерскими документами фактической их оплаты. В случае обнаружения Заказчиком фактов завышения стоимости материалов и оборудования, Заказчик оставляет за собой право удержать сумму завышения из актов выполненных работ по форме КС-2. Номенклатура основных материалов указывается в проектной документации. </w:t>
      </w:r>
    </w:p>
    <w:p w14:paraId="0AF37BA5"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2.5. Транспортные расходы по основным материалам определяются по фактическим затратам и подлежат согласованию Сторонами настоящего Договора на стадии подписания локально-сметных расчетов. </w:t>
      </w:r>
    </w:p>
    <w:p w14:paraId="39DB3059" w14:textId="77777777" w:rsidR="006520E0" w:rsidRPr="006520E0" w:rsidRDefault="006520E0" w:rsidP="006520E0">
      <w:pPr>
        <w:pStyle w:val="a3"/>
        <w:widowControl w:val="0"/>
        <w:tabs>
          <w:tab w:val="left" w:pos="373"/>
        </w:tabs>
        <w:autoSpaceDE w:val="0"/>
        <w:autoSpaceDN w:val="0"/>
        <w:spacing w:before="2" w:line="235" w:lineRule="auto"/>
        <w:jc w:val="both"/>
      </w:pPr>
    </w:p>
    <w:p w14:paraId="28DAA425" w14:textId="77777777" w:rsidR="006520E0" w:rsidRPr="008607B2" w:rsidRDefault="006520E0" w:rsidP="006520E0">
      <w:pPr>
        <w:pStyle w:val="a3"/>
        <w:widowControl w:val="0"/>
        <w:tabs>
          <w:tab w:val="left" w:pos="373"/>
        </w:tabs>
        <w:autoSpaceDE w:val="0"/>
        <w:autoSpaceDN w:val="0"/>
        <w:spacing w:before="2" w:line="235" w:lineRule="auto"/>
        <w:jc w:val="both"/>
        <w:rPr>
          <w:b/>
        </w:rPr>
      </w:pPr>
      <w:r w:rsidRPr="008607B2">
        <w:rPr>
          <w:b/>
        </w:rPr>
        <w:t>3. Порядок составления и согласования локальных сметных расчётов.</w:t>
      </w:r>
    </w:p>
    <w:p w14:paraId="66D7E2CD" w14:textId="77777777" w:rsidR="006520E0" w:rsidRPr="006520E0" w:rsidRDefault="006520E0" w:rsidP="006520E0">
      <w:pPr>
        <w:pStyle w:val="a3"/>
        <w:widowControl w:val="0"/>
        <w:tabs>
          <w:tab w:val="left" w:pos="373"/>
        </w:tabs>
        <w:autoSpaceDE w:val="0"/>
        <w:autoSpaceDN w:val="0"/>
        <w:spacing w:before="2" w:line="235" w:lineRule="auto"/>
        <w:jc w:val="both"/>
      </w:pPr>
    </w:p>
    <w:p w14:paraId="0324B7A1" w14:textId="77777777" w:rsidR="006520E0" w:rsidRPr="006520E0" w:rsidRDefault="006520E0" w:rsidP="006520E0">
      <w:pPr>
        <w:pStyle w:val="a3"/>
        <w:widowControl w:val="0"/>
        <w:tabs>
          <w:tab w:val="left" w:pos="373"/>
        </w:tabs>
        <w:autoSpaceDE w:val="0"/>
        <w:autoSpaceDN w:val="0"/>
        <w:spacing w:before="2" w:line="235" w:lineRule="auto"/>
        <w:jc w:val="both"/>
      </w:pPr>
      <w:r w:rsidRPr="006520E0">
        <w:t xml:space="preserve"> 3.1. Сметная документация выдается Заказчиком Подрядчику к исполнению. Подрядчик в течение 3 (трех) рабочих дней за днем получения локально-сметного расчета корректирует его согласно п.2 «Порядок определения сметной стоимости строительства и составления сметной документации на основании нормативов расхода ресурсов» настоящего Приложения. </w:t>
      </w:r>
      <w:proofErr w:type="gramStart"/>
      <w:r w:rsidRPr="006520E0">
        <w:t xml:space="preserve">Подрядчик предоставляет Заказчику откорректированный локальный сметный расчет в электронном виде (форматы «XML» и «EXCEL») с приложенными счетами, товарно-транспортными накладными, подтверждающими стоимость материалов, а после согласования Заказчиком в электронном виде, предоставляет на бумажном носителе в 3 (трех) экземплярах, надлежаще оформленных со стороны Подрядчика, один из которых возвращается Подрядчику надлежаще оформленным со стороны Заказчика. </w:t>
      </w:r>
      <w:proofErr w:type="gramEnd"/>
    </w:p>
    <w:p w14:paraId="36A7B703" w14:textId="32A55735" w:rsidR="006520E0" w:rsidRPr="006520E0" w:rsidRDefault="006520E0" w:rsidP="006520E0">
      <w:pPr>
        <w:pStyle w:val="a3"/>
        <w:widowControl w:val="0"/>
        <w:tabs>
          <w:tab w:val="left" w:pos="373"/>
        </w:tabs>
        <w:autoSpaceDE w:val="0"/>
        <w:autoSpaceDN w:val="0"/>
        <w:spacing w:before="2" w:line="235" w:lineRule="auto"/>
        <w:ind w:left="0"/>
        <w:jc w:val="both"/>
      </w:pPr>
      <w:r w:rsidRPr="006520E0">
        <w:t>3.2. Заказчик в течение 3 (трех) рабочих дней, следующих за днем получения от Подрядчика, проверяет локально-сметный расчет, при отсутствии замечаний выдаёт его в производство работ. При наличии замечаний Заказчик возвращает его посредством электронной почты с прилагаемым перечнем замечаний. Подрядчик вносит изменения в локальный сметный расчет, и повторно направляет его на подпись Заказчику в течение 2 (двух) рабочих дней, следующих за днём получения. Дальнейший порядок согласования - в соответствии с пунктом 3.1.</w:t>
      </w:r>
    </w:p>
    <w:sectPr w:rsidR="006520E0" w:rsidRPr="006520E0" w:rsidSect="00C23AE2">
      <w:footerReference w:type="even" r:id="rId15"/>
      <w:footerReference w:type="default" r:id="rId16"/>
      <w:footerReference w:type="first" r:id="rId17"/>
      <w:pgSz w:w="11906" w:h="16838"/>
      <w:pgMar w:top="851" w:right="42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9F07F" w14:textId="77777777" w:rsidR="00C3552A" w:rsidRDefault="00C3552A">
      <w:r>
        <w:separator/>
      </w:r>
    </w:p>
  </w:endnote>
  <w:endnote w:type="continuationSeparator" w:id="0">
    <w:p w14:paraId="06B2B3AF" w14:textId="77777777" w:rsidR="00C3552A" w:rsidRDefault="00C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Cn BT">
    <w:altName w:val="Arial Narrow"/>
    <w:charset w:val="00"/>
    <w:family w:val="swiss"/>
    <w:pitch w:val="variable"/>
    <w:sig w:usb0="00000087"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CBFC" w14:textId="77777777" w:rsidR="002552F5" w:rsidRPr="002552F5" w:rsidRDefault="002552F5" w:rsidP="002552F5">
    <w:r w:rsidRPr="002552F5">
      <w:fldChar w:fldCharType="begin"/>
    </w:r>
    <w:r w:rsidRPr="002552F5">
      <w:instrText xml:space="preserve">PAGE  </w:instrText>
    </w:r>
    <w:r w:rsidRPr="002552F5">
      <w:fldChar w:fldCharType="separate"/>
    </w:r>
    <w:r w:rsidRPr="002552F5">
      <w:t>48</w:t>
    </w:r>
    <w:r w:rsidRPr="002552F5">
      <w:fldChar w:fldCharType="end"/>
    </w:r>
  </w:p>
  <w:p w14:paraId="675B635A" w14:textId="77777777" w:rsidR="002552F5" w:rsidRPr="002552F5" w:rsidRDefault="002552F5" w:rsidP="002552F5"/>
  <w:p w14:paraId="37FF679C" w14:textId="77777777" w:rsidR="002552F5" w:rsidRPr="002552F5" w:rsidRDefault="002552F5" w:rsidP="002552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992043"/>
      <w:docPartObj>
        <w:docPartGallery w:val="Page Numbers (Bottom of Page)"/>
        <w:docPartUnique/>
      </w:docPartObj>
    </w:sdtPr>
    <w:sdtEndPr/>
    <w:sdtContent>
      <w:p w14:paraId="01B2B6A7" w14:textId="1FA4C58B" w:rsidR="000D2533" w:rsidRDefault="000D2533">
        <w:pPr>
          <w:pStyle w:val="af7"/>
          <w:jc w:val="right"/>
        </w:pPr>
        <w:r>
          <w:fldChar w:fldCharType="begin"/>
        </w:r>
        <w:r>
          <w:instrText>PAGE   \* MERGEFORMAT</w:instrText>
        </w:r>
        <w:r>
          <w:fldChar w:fldCharType="separate"/>
        </w:r>
        <w:r w:rsidR="008607B2">
          <w:rPr>
            <w:noProof/>
          </w:rPr>
          <w:t>6</w:t>
        </w:r>
        <w:r>
          <w:fldChar w:fldCharType="end"/>
        </w:r>
      </w:p>
    </w:sdtContent>
  </w:sdt>
  <w:p w14:paraId="1BE28E8F" w14:textId="77777777" w:rsidR="000D2533" w:rsidRDefault="000D2533">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97EF4" w14:textId="77777777" w:rsidR="002552F5" w:rsidRPr="002552F5" w:rsidRDefault="002552F5" w:rsidP="002552F5">
    <w:r w:rsidRPr="002552F5">
      <w:t>_____________Заказчик</w:t>
    </w:r>
    <w:r w:rsidRPr="002552F5">
      <w:tab/>
    </w:r>
    <w:r w:rsidRPr="002552F5">
      <w:tab/>
      <w:t>______________ Исполнитель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E4E1A" w14:textId="77777777" w:rsidR="00C3552A" w:rsidRDefault="00C3552A">
      <w:r>
        <w:separator/>
      </w:r>
    </w:p>
  </w:footnote>
  <w:footnote w:type="continuationSeparator" w:id="0">
    <w:p w14:paraId="25510D35" w14:textId="77777777" w:rsidR="00C3552A" w:rsidRDefault="00C35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4B5"/>
    <w:multiLevelType w:val="hybridMultilevel"/>
    <w:tmpl w:val="D81E86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9C75000"/>
    <w:multiLevelType w:val="multilevel"/>
    <w:tmpl w:val="9A924B0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62C537A"/>
    <w:multiLevelType w:val="multilevel"/>
    <w:tmpl w:val="9F1EEF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9C537F"/>
    <w:multiLevelType w:val="hybridMultilevel"/>
    <w:tmpl w:val="0DAAAFBC"/>
    <w:lvl w:ilvl="0" w:tplc="D5FA87C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D784C3D"/>
    <w:multiLevelType w:val="hybridMultilevel"/>
    <w:tmpl w:val="23724B38"/>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6768F4"/>
    <w:multiLevelType w:val="hybridMultilevel"/>
    <w:tmpl w:val="6A84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5061223"/>
    <w:multiLevelType w:val="hybridMultilevel"/>
    <w:tmpl w:val="104A3D4E"/>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38529C"/>
    <w:multiLevelType w:val="hybridMultilevel"/>
    <w:tmpl w:val="311C7A0A"/>
    <w:lvl w:ilvl="0" w:tplc="B4906A9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521676C"/>
    <w:multiLevelType w:val="hybridMultilevel"/>
    <w:tmpl w:val="F4CCD23C"/>
    <w:lvl w:ilvl="0" w:tplc="8440271E">
      <w:start w:val="1"/>
      <w:numFmt w:val="decimal"/>
      <w:lvlText w:val="%1."/>
      <w:lvlJc w:val="left"/>
      <w:pPr>
        <w:ind w:left="780" w:hanging="42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3457E9"/>
    <w:multiLevelType w:val="hybridMultilevel"/>
    <w:tmpl w:val="BB066EF6"/>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6B27738"/>
    <w:multiLevelType w:val="multilevel"/>
    <w:tmpl w:val="C2C6DD16"/>
    <w:lvl w:ilvl="0">
      <w:start w:val="1"/>
      <w:numFmt w:val="upperRoman"/>
      <w:lvlText w:val="%1."/>
      <w:lvlJc w:val="left"/>
      <w:pPr>
        <w:ind w:left="1080" w:hanging="72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B333F3"/>
    <w:multiLevelType w:val="hybridMultilevel"/>
    <w:tmpl w:val="19D8DE3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6BD1310"/>
    <w:multiLevelType w:val="hybridMultilevel"/>
    <w:tmpl w:val="66065764"/>
    <w:lvl w:ilvl="0" w:tplc="E494B1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4AB40EA2"/>
    <w:multiLevelType w:val="hybridMultilevel"/>
    <w:tmpl w:val="26C4A94C"/>
    <w:lvl w:ilvl="0" w:tplc="9ACAB8DC">
      <w:start w:val="1"/>
      <w:numFmt w:val="bullet"/>
      <w:lvlText w:val="–"/>
      <w:lvlJc w:val="left"/>
      <w:pPr>
        <w:ind w:left="720" w:hanging="360"/>
      </w:pPr>
      <w:rPr>
        <w:rFonts w:ascii="Swis721 LtCn BT" w:hAnsi="Swis721 LtCn BT"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B107A81"/>
    <w:multiLevelType w:val="hybridMultilevel"/>
    <w:tmpl w:val="E62489CE"/>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6">
    <w:nsid w:val="4C0C3FF0"/>
    <w:multiLevelType w:val="hybridMultilevel"/>
    <w:tmpl w:val="2A242A86"/>
    <w:lvl w:ilvl="0" w:tplc="5C4433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4D0E65A2"/>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3C137E"/>
    <w:multiLevelType w:val="hybridMultilevel"/>
    <w:tmpl w:val="F5C40348"/>
    <w:lvl w:ilvl="0" w:tplc="18665EA2">
      <w:start w:val="1"/>
      <w:numFmt w:val="decimal"/>
      <w:lvlText w:val="%1."/>
      <w:lvlJc w:val="right"/>
      <w:pPr>
        <w:ind w:left="429" w:hanging="360"/>
      </w:pPr>
      <w:rPr>
        <w:rFonts w:hint="default"/>
        <w:sz w:val="1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A1074B"/>
    <w:multiLevelType w:val="hybridMultilevel"/>
    <w:tmpl w:val="CDA84A86"/>
    <w:lvl w:ilvl="0" w:tplc="5C4433A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55FC73A5"/>
    <w:multiLevelType w:val="hybridMultilevel"/>
    <w:tmpl w:val="2AA0879C"/>
    <w:lvl w:ilvl="0" w:tplc="DDF21670">
      <w:start w:val="1"/>
      <w:numFmt w:val="russianLower"/>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6582451"/>
    <w:multiLevelType w:val="hybridMultilevel"/>
    <w:tmpl w:val="E362C296"/>
    <w:lvl w:ilvl="0" w:tplc="6E808BD0">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7B3BC0"/>
    <w:multiLevelType w:val="hybridMultilevel"/>
    <w:tmpl w:val="EA8CB714"/>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1AA7F15"/>
    <w:multiLevelType w:val="hybridMultilevel"/>
    <w:tmpl w:val="277C292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nsid w:val="65721C54"/>
    <w:multiLevelType w:val="multilevel"/>
    <w:tmpl w:val="C80AE0A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b/>
      </w:rPr>
    </w:lvl>
    <w:lvl w:ilvl="2">
      <w:start w:val="2"/>
      <w:numFmt w:val="decimal"/>
      <w:lvlText w:val="%1.%2.%3."/>
      <w:lvlJc w:val="left"/>
      <w:pPr>
        <w:ind w:left="157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685541CC"/>
    <w:multiLevelType w:val="hybridMultilevel"/>
    <w:tmpl w:val="CA6C3BAA"/>
    <w:lvl w:ilvl="0" w:tplc="4D261A8A">
      <w:start w:val="1"/>
      <w:numFmt w:val="decimal"/>
      <w:lvlText w:val="%1)"/>
      <w:lvlJc w:val="left"/>
      <w:pPr>
        <w:ind w:left="411" w:hanging="269"/>
        <w:jc w:val="right"/>
      </w:pPr>
      <w:rPr>
        <w:rFonts w:hint="default"/>
        <w:b/>
        <w:bCs/>
        <w:spacing w:val="0"/>
        <w:w w:val="100"/>
        <w:lang w:val="ru-RU" w:eastAsia="en-US" w:bidi="ar-SA"/>
      </w:rPr>
    </w:lvl>
    <w:lvl w:ilvl="1" w:tplc="8990CC12">
      <w:numFmt w:val="bullet"/>
      <w:lvlText w:val="•"/>
      <w:lvlJc w:val="left"/>
      <w:pPr>
        <w:ind w:left="1648" w:hanging="269"/>
      </w:pPr>
      <w:rPr>
        <w:rFonts w:hint="default"/>
        <w:lang w:val="ru-RU" w:eastAsia="en-US" w:bidi="ar-SA"/>
      </w:rPr>
    </w:lvl>
    <w:lvl w:ilvl="2" w:tplc="57CEF23E">
      <w:numFmt w:val="bullet"/>
      <w:lvlText w:val="•"/>
      <w:lvlJc w:val="left"/>
      <w:pPr>
        <w:ind w:left="2656" w:hanging="269"/>
      </w:pPr>
      <w:rPr>
        <w:rFonts w:hint="default"/>
        <w:lang w:val="ru-RU" w:eastAsia="en-US" w:bidi="ar-SA"/>
      </w:rPr>
    </w:lvl>
    <w:lvl w:ilvl="3" w:tplc="CC848492">
      <w:numFmt w:val="bullet"/>
      <w:lvlText w:val="•"/>
      <w:lvlJc w:val="left"/>
      <w:pPr>
        <w:ind w:left="3664" w:hanging="269"/>
      </w:pPr>
      <w:rPr>
        <w:rFonts w:hint="default"/>
        <w:lang w:val="ru-RU" w:eastAsia="en-US" w:bidi="ar-SA"/>
      </w:rPr>
    </w:lvl>
    <w:lvl w:ilvl="4" w:tplc="3AC85962">
      <w:numFmt w:val="bullet"/>
      <w:lvlText w:val="•"/>
      <w:lvlJc w:val="left"/>
      <w:pPr>
        <w:ind w:left="4672" w:hanging="269"/>
      </w:pPr>
      <w:rPr>
        <w:rFonts w:hint="default"/>
        <w:lang w:val="ru-RU" w:eastAsia="en-US" w:bidi="ar-SA"/>
      </w:rPr>
    </w:lvl>
    <w:lvl w:ilvl="5" w:tplc="660094C6">
      <w:numFmt w:val="bullet"/>
      <w:lvlText w:val="•"/>
      <w:lvlJc w:val="left"/>
      <w:pPr>
        <w:ind w:left="5680" w:hanging="269"/>
      </w:pPr>
      <w:rPr>
        <w:rFonts w:hint="default"/>
        <w:lang w:val="ru-RU" w:eastAsia="en-US" w:bidi="ar-SA"/>
      </w:rPr>
    </w:lvl>
    <w:lvl w:ilvl="6" w:tplc="DC44B3DA">
      <w:numFmt w:val="bullet"/>
      <w:lvlText w:val="•"/>
      <w:lvlJc w:val="left"/>
      <w:pPr>
        <w:ind w:left="6688" w:hanging="269"/>
      </w:pPr>
      <w:rPr>
        <w:rFonts w:hint="default"/>
        <w:lang w:val="ru-RU" w:eastAsia="en-US" w:bidi="ar-SA"/>
      </w:rPr>
    </w:lvl>
    <w:lvl w:ilvl="7" w:tplc="6A5817EE">
      <w:numFmt w:val="bullet"/>
      <w:lvlText w:val="•"/>
      <w:lvlJc w:val="left"/>
      <w:pPr>
        <w:ind w:left="7696" w:hanging="269"/>
      </w:pPr>
      <w:rPr>
        <w:rFonts w:hint="default"/>
        <w:lang w:val="ru-RU" w:eastAsia="en-US" w:bidi="ar-SA"/>
      </w:rPr>
    </w:lvl>
    <w:lvl w:ilvl="8" w:tplc="57CEF560">
      <w:numFmt w:val="bullet"/>
      <w:lvlText w:val="•"/>
      <w:lvlJc w:val="left"/>
      <w:pPr>
        <w:ind w:left="8704" w:hanging="269"/>
      </w:pPr>
      <w:rPr>
        <w:rFonts w:hint="default"/>
        <w:lang w:val="ru-RU" w:eastAsia="en-US" w:bidi="ar-SA"/>
      </w:rPr>
    </w:lvl>
  </w:abstractNum>
  <w:abstractNum w:abstractNumId="26">
    <w:nsid w:val="6A7302E4"/>
    <w:multiLevelType w:val="multilevel"/>
    <w:tmpl w:val="2AEADF5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8F679A"/>
    <w:multiLevelType w:val="multilevel"/>
    <w:tmpl w:val="62920EF2"/>
    <w:lvl w:ilvl="0">
      <w:start w:val="1"/>
      <w:numFmt w:val="decimal"/>
      <w:lvlText w:val="%1."/>
      <w:lvlJc w:val="left"/>
      <w:pPr>
        <w:ind w:left="720" w:hanging="72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8">
    <w:nsid w:val="732819C3"/>
    <w:multiLevelType w:val="hybridMultilevel"/>
    <w:tmpl w:val="EBF8514C"/>
    <w:lvl w:ilvl="0" w:tplc="6E808BD0">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591B9D"/>
    <w:multiLevelType w:val="hybridMultilevel"/>
    <w:tmpl w:val="37A4DC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7E3299"/>
    <w:multiLevelType w:val="hybridMultilevel"/>
    <w:tmpl w:val="BDC267EE"/>
    <w:lvl w:ilvl="0" w:tplc="FFFFFFFF">
      <w:start w:val="1"/>
      <w:numFmt w:val="decimal"/>
      <w:lvlText w:val="%1."/>
      <w:lvlJc w:val="left"/>
      <w:pPr>
        <w:tabs>
          <w:tab w:val="num" w:pos="502"/>
        </w:tabs>
        <w:ind w:left="50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AFE4087"/>
    <w:multiLevelType w:val="hybridMultilevel"/>
    <w:tmpl w:val="74A8C720"/>
    <w:lvl w:ilvl="0" w:tplc="A0241E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42246A"/>
    <w:multiLevelType w:val="hybridMultilevel"/>
    <w:tmpl w:val="7BF861E6"/>
    <w:lvl w:ilvl="0" w:tplc="5C4433A0">
      <w:start w:val="1"/>
      <w:numFmt w:val="bullet"/>
      <w:lvlText w:val=""/>
      <w:lvlJc w:val="left"/>
      <w:pPr>
        <w:ind w:left="644"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11"/>
  </w:num>
  <w:num w:numId="2">
    <w:abstractNumId w:val="6"/>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16"/>
  </w:num>
  <w:num w:numId="16">
    <w:abstractNumId w:val="32"/>
  </w:num>
  <w:num w:numId="17">
    <w:abstractNumId w:val="31"/>
  </w:num>
  <w:num w:numId="18">
    <w:abstractNumId w:val="4"/>
  </w:num>
  <w:num w:numId="19">
    <w:abstractNumId w:val="29"/>
  </w:num>
  <w:num w:numId="20">
    <w:abstractNumId w:val="1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9"/>
  </w:num>
  <w:num w:numId="25">
    <w:abstractNumId w:val="26"/>
  </w:num>
  <w:num w:numId="26">
    <w:abstractNumId w:val="2"/>
  </w:num>
  <w:num w:numId="27">
    <w:abstractNumId w:val="1"/>
  </w:num>
  <w:num w:numId="28">
    <w:abstractNumId w:val="13"/>
  </w:num>
  <w:num w:numId="29">
    <w:abstractNumId w:val="8"/>
  </w:num>
  <w:num w:numId="30">
    <w:abstractNumId w:val="0"/>
  </w:num>
  <w:num w:numId="31">
    <w:abstractNumId w:val="5"/>
  </w:num>
  <w:num w:numId="32">
    <w:abstractNumId w:val="25"/>
  </w:num>
  <w:num w:numId="33">
    <w:abstractNumId w:val="2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58"/>
    <w:rsid w:val="000119BC"/>
    <w:rsid w:val="00013DE2"/>
    <w:rsid w:val="00017211"/>
    <w:rsid w:val="000557CF"/>
    <w:rsid w:val="00064DD5"/>
    <w:rsid w:val="00082574"/>
    <w:rsid w:val="000836A4"/>
    <w:rsid w:val="000975D4"/>
    <w:rsid w:val="000A1E0A"/>
    <w:rsid w:val="000C2F6E"/>
    <w:rsid w:val="000D2533"/>
    <w:rsid w:val="000D5B01"/>
    <w:rsid w:val="000E0821"/>
    <w:rsid w:val="000F280A"/>
    <w:rsid w:val="000F4531"/>
    <w:rsid w:val="00100B67"/>
    <w:rsid w:val="00163AB2"/>
    <w:rsid w:val="001724D1"/>
    <w:rsid w:val="00182083"/>
    <w:rsid w:val="00197DC2"/>
    <w:rsid w:val="001A1358"/>
    <w:rsid w:val="001A40E9"/>
    <w:rsid w:val="001A744F"/>
    <w:rsid w:val="001B16AE"/>
    <w:rsid w:val="001C25FC"/>
    <w:rsid w:val="001E0729"/>
    <w:rsid w:val="001E3E91"/>
    <w:rsid w:val="001E57D5"/>
    <w:rsid w:val="001F0CC5"/>
    <w:rsid w:val="001F20E9"/>
    <w:rsid w:val="0020044B"/>
    <w:rsid w:val="00226E60"/>
    <w:rsid w:val="002279F1"/>
    <w:rsid w:val="00230613"/>
    <w:rsid w:val="00234159"/>
    <w:rsid w:val="00237C84"/>
    <w:rsid w:val="002552F5"/>
    <w:rsid w:val="00261D4B"/>
    <w:rsid w:val="00264D81"/>
    <w:rsid w:val="00270ADE"/>
    <w:rsid w:val="002869CF"/>
    <w:rsid w:val="002D1322"/>
    <w:rsid w:val="002D3A22"/>
    <w:rsid w:val="002F6EA0"/>
    <w:rsid w:val="003026D4"/>
    <w:rsid w:val="003134B8"/>
    <w:rsid w:val="00314ECE"/>
    <w:rsid w:val="00316213"/>
    <w:rsid w:val="00326DA6"/>
    <w:rsid w:val="003470CA"/>
    <w:rsid w:val="003506DD"/>
    <w:rsid w:val="003A04A9"/>
    <w:rsid w:val="003A0977"/>
    <w:rsid w:val="003F509A"/>
    <w:rsid w:val="0040113A"/>
    <w:rsid w:val="0041081E"/>
    <w:rsid w:val="00413061"/>
    <w:rsid w:val="00417D70"/>
    <w:rsid w:val="00427DFB"/>
    <w:rsid w:val="00451E20"/>
    <w:rsid w:val="00465EC8"/>
    <w:rsid w:val="00472480"/>
    <w:rsid w:val="00481B58"/>
    <w:rsid w:val="00487FF9"/>
    <w:rsid w:val="00494E8C"/>
    <w:rsid w:val="00496BFA"/>
    <w:rsid w:val="004A467D"/>
    <w:rsid w:val="004C4DD2"/>
    <w:rsid w:val="004D29D7"/>
    <w:rsid w:val="004D4537"/>
    <w:rsid w:val="0050248D"/>
    <w:rsid w:val="005062DE"/>
    <w:rsid w:val="0052148F"/>
    <w:rsid w:val="00542F11"/>
    <w:rsid w:val="00560187"/>
    <w:rsid w:val="00560ED6"/>
    <w:rsid w:val="00562124"/>
    <w:rsid w:val="00573235"/>
    <w:rsid w:val="00585F62"/>
    <w:rsid w:val="005B360D"/>
    <w:rsid w:val="005D549B"/>
    <w:rsid w:val="005F2DCA"/>
    <w:rsid w:val="005F6F44"/>
    <w:rsid w:val="006520E0"/>
    <w:rsid w:val="00656E4C"/>
    <w:rsid w:val="006720D2"/>
    <w:rsid w:val="006C6AD2"/>
    <w:rsid w:val="006E5472"/>
    <w:rsid w:val="006F475A"/>
    <w:rsid w:val="007046E2"/>
    <w:rsid w:val="00704EE9"/>
    <w:rsid w:val="00711C3A"/>
    <w:rsid w:val="00712D91"/>
    <w:rsid w:val="00732D06"/>
    <w:rsid w:val="00741FA5"/>
    <w:rsid w:val="00743C99"/>
    <w:rsid w:val="0076680D"/>
    <w:rsid w:val="007812A2"/>
    <w:rsid w:val="007B2093"/>
    <w:rsid w:val="007B2ABB"/>
    <w:rsid w:val="007D742C"/>
    <w:rsid w:val="0080697F"/>
    <w:rsid w:val="008607B2"/>
    <w:rsid w:val="008637EF"/>
    <w:rsid w:val="00874B85"/>
    <w:rsid w:val="00876257"/>
    <w:rsid w:val="008D2632"/>
    <w:rsid w:val="008E755A"/>
    <w:rsid w:val="008F319A"/>
    <w:rsid w:val="00910DEB"/>
    <w:rsid w:val="00912A54"/>
    <w:rsid w:val="00916025"/>
    <w:rsid w:val="00923256"/>
    <w:rsid w:val="0093016A"/>
    <w:rsid w:val="00930BF8"/>
    <w:rsid w:val="00945B62"/>
    <w:rsid w:val="00950129"/>
    <w:rsid w:val="00993814"/>
    <w:rsid w:val="00995A22"/>
    <w:rsid w:val="009A12BB"/>
    <w:rsid w:val="009B59D6"/>
    <w:rsid w:val="009B7C0B"/>
    <w:rsid w:val="009C759C"/>
    <w:rsid w:val="009E42C2"/>
    <w:rsid w:val="00A10065"/>
    <w:rsid w:val="00A31E8B"/>
    <w:rsid w:val="00A47103"/>
    <w:rsid w:val="00A5373B"/>
    <w:rsid w:val="00A63772"/>
    <w:rsid w:val="00A80E68"/>
    <w:rsid w:val="00A87F82"/>
    <w:rsid w:val="00AD41C6"/>
    <w:rsid w:val="00AF5941"/>
    <w:rsid w:val="00B03F6E"/>
    <w:rsid w:val="00B1506E"/>
    <w:rsid w:val="00B256E0"/>
    <w:rsid w:val="00B54BDF"/>
    <w:rsid w:val="00B76C4E"/>
    <w:rsid w:val="00B80010"/>
    <w:rsid w:val="00BC36C6"/>
    <w:rsid w:val="00BD733F"/>
    <w:rsid w:val="00BF00CE"/>
    <w:rsid w:val="00C01CEE"/>
    <w:rsid w:val="00C17521"/>
    <w:rsid w:val="00C23AE2"/>
    <w:rsid w:val="00C3552A"/>
    <w:rsid w:val="00C35583"/>
    <w:rsid w:val="00C37A7E"/>
    <w:rsid w:val="00C44F97"/>
    <w:rsid w:val="00C52DA8"/>
    <w:rsid w:val="00C71747"/>
    <w:rsid w:val="00C75D5B"/>
    <w:rsid w:val="00C849AC"/>
    <w:rsid w:val="00C95325"/>
    <w:rsid w:val="00C96D7E"/>
    <w:rsid w:val="00CA2C97"/>
    <w:rsid w:val="00CA3D4F"/>
    <w:rsid w:val="00CB0E30"/>
    <w:rsid w:val="00CD2ACC"/>
    <w:rsid w:val="00CD551B"/>
    <w:rsid w:val="00CE3D49"/>
    <w:rsid w:val="00D24EA8"/>
    <w:rsid w:val="00D33752"/>
    <w:rsid w:val="00D710A2"/>
    <w:rsid w:val="00D87D73"/>
    <w:rsid w:val="00DA4B2C"/>
    <w:rsid w:val="00DB6773"/>
    <w:rsid w:val="00DC12B9"/>
    <w:rsid w:val="00DF1617"/>
    <w:rsid w:val="00E03560"/>
    <w:rsid w:val="00E23424"/>
    <w:rsid w:val="00E24E4C"/>
    <w:rsid w:val="00E7154A"/>
    <w:rsid w:val="00E733F9"/>
    <w:rsid w:val="00E7344D"/>
    <w:rsid w:val="00E808A3"/>
    <w:rsid w:val="00E87774"/>
    <w:rsid w:val="00E92C89"/>
    <w:rsid w:val="00EA7F3C"/>
    <w:rsid w:val="00EC2526"/>
    <w:rsid w:val="00EE44C6"/>
    <w:rsid w:val="00EE67DA"/>
    <w:rsid w:val="00F01445"/>
    <w:rsid w:val="00F12679"/>
    <w:rsid w:val="00F24A9A"/>
    <w:rsid w:val="00F26A84"/>
    <w:rsid w:val="00F33DCE"/>
    <w:rsid w:val="00F34D36"/>
    <w:rsid w:val="00F53BD5"/>
    <w:rsid w:val="00F54008"/>
    <w:rsid w:val="00F639EF"/>
    <w:rsid w:val="00F63EAE"/>
    <w:rsid w:val="00F64FC3"/>
    <w:rsid w:val="00F7021A"/>
    <w:rsid w:val="00F87D30"/>
    <w:rsid w:val="00F919BD"/>
    <w:rsid w:val="00FA2CBF"/>
    <w:rsid w:val="00FB1CAE"/>
    <w:rsid w:val="00FF26A0"/>
    <w:rsid w:val="00FF3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3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uiPriority w:val="99"/>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uiPriority w:val="99"/>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13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параграфа (1.),1"/>
    <w:basedOn w:val="a"/>
    <w:next w:val="a"/>
    <w:link w:val="10"/>
    <w:qFormat/>
    <w:rsid w:val="00CB0E30"/>
    <w:pPr>
      <w:keepNext/>
      <w:spacing w:before="240" w:after="60"/>
      <w:outlineLvl w:val="0"/>
    </w:pPr>
    <w:rPr>
      <w:rFonts w:ascii="Arial" w:hAnsi="Arial" w:cs="Arial"/>
      <w:b/>
      <w:bCs/>
      <w:kern w:val="32"/>
      <w:sz w:val="32"/>
      <w:szCs w:val="32"/>
    </w:rPr>
  </w:style>
  <w:style w:type="paragraph" w:styleId="2">
    <w:name w:val="heading 2"/>
    <w:aliases w:val="H2,H2 Знак,Заголовок 21,h2,h21,5,Заголовок пункта (1.1),2,Заголовок 22,Numbered text 3,H21,H22,h22,H211,h211,H23,H24,H25"/>
    <w:basedOn w:val="a"/>
    <w:next w:val="a"/>
    <w:link w:val="20"/>
    <w:qFormat/>
    <w:rsid w:val="00CB0E3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B0E30"/>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CB0E30"/>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параграфа (1.) Знак,1 Знак"/>
    <w:basedOn w:val="a0"/>
    <w:link w:val="1"/>
    <w:rsid w:val="00CB0E30"/>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h2 Знак,h21 Знак,5 Знак,Заголовок пункта (1.1) Знак,2 Знак,Заголовок 22 Знак,Numbered text 3 Знак,H21 Знак,H22 Знак,h22 Знак,H211 Знак,h211 Знак,H23 Знак,H24 Знак,H25 Знак"/>
    <w:basedOn w:val="a0"/>
    <w:link w:val="2"/>
    <w:rsid w:val="00CB0E30"/>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B0E30"/>
    <w:rPr>
      <w:rFonts w:ascii="Arial" w:eastAsia="Times New Roman" w:hAnsi="Arial" w:cs="Arial"/>
      <w:b/>
      <w:bCs/>
      <w:sz w:val="26"/>
      <w:szCs w:val="26"/>
      <w:lang w:eastAsia="ru-RU"/>
    </w:rPr>
  </w:style>
  <w:style w:type="character" w:customStyle="1" w:styleId="40">
    <w:name w:val="Заголовок 4 Знак"/>
    <w:basedOn w:val="a0"/>
    <w:link w:val="4"/>
    <w:rsid w:val="00CB0E30"/>
    <w:rPr>
      <w:rFonts w:asciiTheme="majorHAnsi" w:eastAsiaTheme="majorEastAsia" w:hAnsiTheme="majorHAnsi" w:cstheme="majorBidi"/>
      <w:b/>
      <w:bCs/>
      <w:i/>
      <w:iCs/>
      <w:color w:val="4472C4" w:themeColor="accent1"/>
      <w:sz w:val="24"/>
      <w:szCs w:val="24"/>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CB0E30"/>
    <w:pPr>
      <w:ind w:left="708"/>
    </w:pPr>
  </w:style>
  <w:style w:type="character" w:styleId="a5">
    <w:name w:val="footnote reference"/>
    <w:semiHidden/>
    <w:rsid w:val="00CB0E30"/>
    <w:rPr>
      <w:vertAlign w:val="superscript"/>
    </w:rPr>
  </w:style>
  <w:style w:type="paragraph" w:styleId="a6">
    <w:name w:val="footnote text"/>
    <w:basedOn w:val="a"/>
    <w:link w:val="a7"/>
    <w:semiHidden/>
    <w:rsid w:val="00CB0E30"/>
    <w:pPr>
      <w:widowControl w:val="0"/>
      <w:autoSpaceDE w:val="0"/>
      <w:autoSpaceDN w:val="0"/>
    </w:pPr>
    <w:rPr>
      <w:sz w:val="20"/>
      <w:szCs w:val="20"/>
    </w:rPr>
  </w:style>
  <w:style w:type="character" w:customStyle="1" w:styleId="a7">
    <w:name w:val="Текст сноски Знак"/>
    <w:basedOn w:val="a0"/>
    <w:link w:val="a6"/>
    <w:semiHidden/>
    <w:rsid w:val="00CB0E30"/>
    <w:rPr>
      <w:rFonts w:ascii="Times New Roman" w:eastAsia="Times New Roman" w:hAnsi="Times New Roman" w:cs="Times New Roman"/>
      <w:sz w:val="20"/>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basedOn w:val="a0"/>
    <w:link w:val="a3"/>
    <w:uiPriority w:val="34"/>
    <w:locked/>
    <w:rsid w:val="00CB0E30"/>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CB0E30"/>
    <w:rPr>
      <w:rFonts w:ascii="Times New Roman" w:eastAsia="MS Mincho" w:hAnsi="Times New Roman" w:cs="Times New Roman"/>
      <w:sz w:val="26"/>
      <w:szCs w:val="24"/>
      <w:lang w:eastAsia="ru-RU"/>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nhideWhenUsed/>
    <w:rsid w:val="00CB0E30"/>
    <w:pPr>
      <w:ind w:firstLine="709"/>
      <w:jc w:val="both"/>
    </w:pPr>
    <w:rPr>
      <w:rFonts w:eastAsia="MS Mincho"/>
      <w:sz w:val="26"/>
    </w:rPr>
  </w:style>
  <w:style w:type="character" w:customStyle="1" w:styleId="11">
    <w:name w:val="Основной текст Знак1"/>
    <w:basedOn w:val="a0"/>
    <w:uiPriority w:val="99"/>
    <w:semiHidden/>
    <w:rsid w:val="00CB0E30"/>
    <w:rPr>
      <w:rFonts w:ascii="Times New Roman" w:eastAsia="Times New Roman" w:hAnsi="Times New Roman" w:cs="Times New Roman"/>
      <w:sz w:val="24"/>
      <w:szCs w:val="24"/>
      <w:lang w:eastAsia="ru-RU"/>
    </w:rPr>
  </w:style>
  <w:style w:type="paragraph" w:styleId="aa">
    <w:name w:val="Balloon Text"/>
    <w:basedOn w:val="a"/>
    <w:link w:val="ab"/>
    <w:semiHidden/>
    <w:unhideWhenUsed/>
    <w:rsid w:val="00CB0E30"/>
    <w:rPr>
      <w:rFonts w:ascii="Tahoma" w:hAnsi="Tahoma" w:cs="Tahoma"/>
      <w:sz w:val="16"/>
      <w:szCs w:val="16"/>
    </w:rPr>
  </w:style>
  <w:style w:type="character" w:customStyle="1" w:styleId="ab">
    <w:name w:val="Текст выноски Знак"/>
    <w:basedOn w:val="a0"/>
    <w:link w:val="aa"/>
    <w:semiHidden/>
    <w:rsid w:val="00CB0E30"/>
    <w:rPr>
      <w:rFonts w:ascii="Tahoma" w:eastAsia="Times New Roman" w:hAnsi="Tahoma" w:cs="Tahoma"/>
      <w:sz w:val="16"/>
      <w:szCs w:val="16"/>
      <w:lang w:eastAsia="ru-RU"/>
    </w:rPr>
  </w:style>
  <w:style w:type="character" w:styleId="ac">
    <w:name w:val="Hyperlink"/>
    <w:rsid w:val="00CB0E30"/>
    <w:rPr>
      <w:color w:val="0000FF"/>
      <w:u w:val="single"/>
    </w:rPr>
  </w:style>
  <w:style w:type="paragraph" w:styleId="ad">
    <w:name w:val="caption"/>
    <w:basedOn w:val="a"/>
    <w:next w:val="a"/>
    <w:autoRedefine/>
    <w:unhideWhenUsed/>
    <w:qFormat/>
    <w:rsid w:val="00CB0E30"/>
    <w:pPr>
      <w:keepNext/>
      <w:spacing w:before="120" w:after="120" w:line="288" w:lineRule="auto"/>
      <w:jc w:val="center"/>
    </w:pPr>
    <w:rPr>
      <w:rFonts w:eastAsia="Calibri"/>
      <w:b/>
      <w:bCs/>
      <w:sz w:val="28"/>
      <w:szCs w:val="28"/>
      <w:lang w:eastAsia="en-US"/>
    </w:rPr>
  </w:style>
  <w:style w:type="paragraph" w:styleId="21">
    <w:name w:val="Body Text 2"/>
    <w:basedOn w:val="a"/>
    <w:link w:val="22"/>
    <w:unhideWhenUsed/>
    <w:rsid w:val="00CB0E30"/>
    <w:pPr>
      <w:spacing w:after="120" w:line="480" w:lineRule="auto"/>
    </w:pPr>
  </w:style>
  <w:style w:type="character" w:customStyle="1" w:styleId="22">
    <w:name w:val="Основной текст 2 Знак"/>
    <w:basedOn w:val="a0"/>
    <w:link w:val="21"/>
    <w:rsid w:val="00CB0E30"/>
    <w:rPr>
      <w:rFonts w:ascii="Times New Roman" w:eastAsia="Times New Roman" w:hAnsi="Times New Roman" w:cs="Times New Roman"/>
      <w:sz w:val="24"/>
      <w:szCs w:val="24"/>
      <w:lang w:eastAsia="ru-RU"/>
    </w:rPr>
  </w:style>
  <w:style w:type="paragraph" w:styleId="ae">
    <w:name w:val="Title"/>
    <w:basedOn w:val="a"/>
    <w:link w:val="af"/>
    <w:qFormat/>
    <w:rsid w:val="00CB0E30"/>
    <w:pPr>
      <w:ind w:right="-346"/>
      <w:jc w:val="center"/>
    </w:pPr>
    <w:rPr>
      <w:b/>
      <w:bCs/>
      <w:color w:val="000000"/>
      <w:sz w:val="28"/>
      <w:szCs w:val="28"/>
    </w:rPr>
  </w:style>
  <w:style w:type="character" w:customStyle="1" w:styleId="af">
    <w:name w:val="Название Знак"/>
    <w:basedOn w:val="a0"/>
    <w:link w:val="ae"/>
    <w:rsid w:val="00CB0E30"/>
    <w:rPr>
      <w:rFonts w:ascii="Times New Roman" w:eastAsia="Times New Roman" w:hAnsi="Times New Roman" w:cs="Times New Roman"/>
      <w:b/>
      <w:bCs/>
      <w:color w:val="000000"/>
      <w:sz w:val="28"/>
      <w:szCs w:val="28"/>
      <w:lang w:eastAsia="ru-RU"/>
    </w:rPr>
  </w:style>
  <w:style w:type="paragraph" w:customStyle="1" w:styleId="12">
    <w:name w:val="Обычный1"/>
    <w:link w:val="Normal"/>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CB0E30"/>
    <w:rPr>
      <w:rFonts w:ascii="Times New Roman" w:eastAsia="Times New Roman" w:hAnsi="Times New Roman" w:cs="Times New Roman"/>
      <w:sz w:val="28"/>
      <w:szCs w:val="20"/>
      <w:lang w:eastAsia="ru-RU"/>
    </w:rPr>
  </w:style>
  <w:style w:type="paragraph" w:styleId="af0">
    <w:name w:val="Body Text Indent"/>
    <w:basedOn w:val="a"/>
    <w:link w:val="af1"/>
    <w:uiPriority w:val="99"/>
    <w:semiHidden/>
    <w:unhideWhenUsed/>
    <w:rsid w:val="00CB0E30"/>
    <w:pPr>
      <w:spacing w:after="120"/>
      <w:ind w:left="283"/>
    </w:pPr>
  </w:style>
  <w:style w:type="character" w:customStyle="1" w:styleId="af1">
    <w:name w:val="Основной текст с отступом Знак"/>
    <w:basedOn w:val="a0"/>
    <w:link w:val="af0"/>
    <w:uiPriority w:val="99"/>
    <w:semiHidden/>
    <w:rsid w:val="00CB0E30"/>
    <w:rPr>
      <w:rFonts w:ascii="Times New Roman" w:eastAsia="Times New Roman" w:hAnsi="Times New Roman" w:cs="Times New Roman"/>
      <w:sz w:val="24"/>
      <w:szCs w:val="24"/>
      <w:lang w:eastAsia="ru-RU"/>
    </w:rPr>
  </w:style>
  <w:style w:type="paragraph" w:customStyle="1" w:styleId="ConsNormal">
    <w:name w:val="ConsNormal"/>
    <w:uiPriority w:val="99"/>
    <w:rsid w:val="00CB0E30"/>
    <w:pPr>
      <w:widowControl w:val="0"/>
      <w:snapToGrid w:val="0"/>
      <w:spacing w:after="0" w:line="240" w:lineRule="auto"/>
      <w:ind w:firstLine="720"/>
    </w:pPr>
    <w:rPr>
      <w:rFonts w:ascii="Arial" w:eastAsia="Times New Roman" w:hAnsi="Arial" w:cs="Arial"/>
      <w:sz w:val="20"/>
      <w:szCs w:val="20"/>
      <w:lang w:eastAsia="ru-RU"/>
    </w:rPr>
  </w:style>
  <w:style w:type="paragraph" w:customStyle="1" w:styleId="110">
    <w:name w:val="Обычный11"/>
    <w:rsid w:val="00CB0E30"/>
    <w:pPr>
      <w:spacing w:after="0" w:line="240" w:lineRule="auto"/>
      <w:ind w:firstLine="720"/>
      <w:jc w:val="both"/>
    </w:pPr>
    <w:rPr>
      <w:rFonts w:ascii="Times New Roman" w:eastAsia="Times New Roman" w:hAnsi="Times New Roman" w:cs="Times New Roman"/>
      <w:sz w:val="28"/>
      <w:szCs w:val="20"/>
      <w:lang w:eastAsia="ru-RU"/>
    </w:rPr>
  </w:style>
  <w:style w:type="character" w:styleId="af2">
    <w:name w:val="annotation reference"/>
    <w:basedOn w:val="a0"/>
    <w:unhideWhenUsed/>
    <w:rsid w:val="00CB0E30"/>
    <w:rPr>
      <w:sz w:val="16"/>
      <w:szCs w:val="16"/>
    </w:rPr>
  </w:style>
  <w:style w:type="paragraph" w:styleId="af3">
    <w:name w:val="annotation text"/>
    <w:basedOn w:val="a"/>
    <w:link w:val="af4"/>
    <w:unhideWhenUsed/>
    <w:rsid w:val="00CB0E30"/>
    <w:rPr>
      <w:sz w:val="20"/>
      <w:szCs w:val="20"/>
    </w:rPr>
  </w:style>
  <w:style w:type="character" w:customStyle="1" w:styleId="af4">
    <w:name w:val="Текст примечания Знак"/>
    <w:basedOn w:val="a0"/>
    <w:link w:val="af3"/>
    <w:rsid w:val="00CB0E30"/>
    <w:rPr>
      <w:rFonts w:ascii="Times New Roman" w:eastAsia="Times New Roman" w:hAnsi="Times New Roman" w:cs="Times New Roman"/>
      <w:sz w:val="20"/>
      <w:szCs w:val="20"/>
      <w:lang w:eastAsia="ru-RU"/>
    </w:rPr>
  </w:style>
  <w:style w:type="paragraph" w:styleId="af5">
    <w:name w:val="annotation subject"/>
    <w:basedOn w:val="af3"/>
    <w:next w:val="af3"/>
    <w:link w:val="af6"/>
    <w:unhideWhenUsed/>
    <w:rsid w:val="00CB0E30"/>
    <w:rPr>
      <w:b/>
      <w:bCs/>
    </w:rPr>
  </w:style>
  <w:style w:type="character" w:customStyle="1" w:styleId="af6">
    <w:name w:val="Тема примечания Знак"/>
    <w:basedOn w:val="af4"/>
    <w:link w:val="af5"/>
    <w:rsid w:val="00CB0E30"/>
    <w:rPr>
      <w:rFonts w:ascii="Times New Roman" w:eastAsia="Times New Roman" w:hAnsi="Times New Roman" w:cs="Times New Roman"/>
      <w:b/>
      <w:bCs/>
      <w:sz w:val="20"/>
      <w:szCs w:val="20"/>
      <w:lang w:eastAsia="ru-RU"/>
    </w:rPr>
  </w:style>
  <w:style w:type="paragraph" w:styleId="af7">
    <w:name w:val="footer"/>
    <w:basedOn w:val="a"/>
    <w:link w:val="af8"/>
    <w:uiPriority w:val="99"/>
    <w:rsid w:val="00CB0E30"/>
    <w:pPr>
      <w:widowControl w:val="0"/>
      <w:tabs>
        <w:tab w:val="center" w:pos="4153"/>
        <w:tab w:val="right" w:pos="8306"/>
      </w:tabs>
      <w:autoSpaceDE w:val="0"/>
      <w:autoSpaceDN w:val="0"/>
      <w:adjustRightInd w:val="0"/>
    </w:pPr>
    <w:rPr>
      <w:sz w:val="20"/>
      <w:szCs w:val="20"/>
    </w:rPr>
  </w:style>
  <w:style w:type="character" w:customStyle="1" w:styleId="af8">
    <w:name w:val="Нижний колонтитул Знак"/>
    <w:basedOn w:val="a0"/>
    <w:link w:val="af7"/>
    <w:uiPriority w:val="99"/>
    <w:rsid w:val="00CB0E30"/>
    <w:rPr>
      <w:rFonts w:ascii="Times New Roman" w:eastAsia="Times New Roman" w:hAnsi="Times New Roman" w:cs="Times New Roman"/>
      <w:sz w:val="20"/>
      <w:szCs w:val="20"/>
      <w:lang w:eastAsia="ru-RU"/>
    </w:rPr>
  </w:style>
  <w:style w:type="character" w:styleId="af9">
    <w:name w:val="page number"/>
    <w:basedOn w:val="a0"/>
    <w:rsid w:val="00CB0E30"/>
  </w:style>
  <w:style w:type="paragraph" w:styleId="afa">
    <w:name w:val="Block Text"/>
    <w:basedOn w:val="a"/>
    <w:rsid w:val="00CB0E30"/>
    <w:pPr>
      <w:widowControl w:val="0"/>
      <w:shd w:val="clear" w:color="auto" w:fill="FFFFFF"/>
      <w:tabs>
        <w:tab w:val="left" w:pos="7421"/>
      </w:tabs>
      <w:autoSpaceDE w:val="0"/>
      <w:autoSpaceDN w:val="0"/>
      <w:adjustRightInd w:val="0"/>
      <w:ind w:left="-284" w:right="-290"/>
      <w:jc w:val="both"/>
    </w:pPr>
    <w:rPr>
      <w:color w:val="000000"/>
      <w:spacing w:val="3"/>
      <w:szCs w:val="20"/>
    </w:rPr>
  </w:style>
  <w:style w:type="paragraph" w:customStyle="1" w:styleId="ConsPlusNonformat">
    <w:name w:val="ConsPlusNonformat"/>
    <w:rsid w:val="00CB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CB0E30"/>
    <w:pPr>
      <w:shd w:val="clear" w:color="auto" w:fill="FFFFFF"/>
      <w:tabs>
        <w:tab w:val="left" w:pos="446"/>
      </w:tabs>
      <w:ind w:left="-180"/>
      <w:jc w:val="both"/>
    </w:pPr>
    <w:rPr>
      <w:color w:val="000000"/>
      <w:spacing w:val="6"/>
      <w:sz w:val="28"/>
      <w:szCs w:val="14"/>
    </w:rPr>
  </w:style>
  <w:style w:type="character" w:customStyle="1" w:styleId="24">
    <w:name w:val="Основной текст с отступом 2 Знак"/>
    <w:basedOn w:val="a0"/>
    <w:link w:val="23"/>
    <w:rsid w:val="00CB0E30"/>
    <w:rPr>
      <w:rFonts w:ascii="Times New Roman" w:eastAsia="Times New Roman" w:hAnsi="Times New Roman" w:cs="Times New Roman"/>
      <w:color w:val="000000"/>
      <w:spacing w:val="6"/>
      <w:sz w:val="28"/>
      <w:szCs w:val="14"/>
      <w:shd w:val="clear" w:color="auto" w:fill="FFFFFF"/>
      <w:lang w:eastAsia="ru-RU"/>
    </w:rPr>
  </w:style>
  <w:style w:type="paragraph" w:styleId="afb">
    <w:name w:val="header"/>
    <w:aliases w:val="TI Upper Header"/>
    <w:basedOn w:val="a"/>
    <w:link w:val="afc"/>
    <w:rsid w:val="00CB0E30"/>
    <w:pPr>
      <w:widowControl w:val="0"/>
      <w:tabs>
        <w:tab w:val="center" w:pos="4677"/>
        <w:tab w:val="right" w:pos="9355"/>
      </w:tabs>
      <w:autoSpaceDE w:val="0"/>
      <w:autoSpaceDN w:val="0"/>
      <w:adjustRightInd w:val="0"/>
    </w:pPr>
    <w:rPr>
      <w:sz w:val="20"/>
      <w:szCs w:val="20"/>
    </w:rPr>
  </w:style>
  <w:style w:type="character" w:customStyle="1" w:styleId="afc">
    <w:name w:val="Верхний колонтитул Знак"/>
    <w:aliases w:val="TI Upper Header Знак"/>
    <w:basedOn w:val="a0"/>
    <w:link w:val="afb"/>
    <w:rsid w:val="00CB0E30"/>
    <w:rPr>
      <w:rFonts w:ascii="Times New Roman" w:eastAsia="Times New Roman" w:hAnsi="Times New Roman" w:cs="Times New Roman"/>
      <w:sz w:val="20"/>
      <w:szCs w:val="20"/>
      <w:lang w:eastAsia="ru-RU"/>
    </w:rPr>
  </w:style>
  <w:style w:type="paragraph" w:styleId="31">
    <w:name w:val="Body Text Indent 3"/>
    <w:basedOn w:val="a"/>
    <w:link w:val="32"/>
    <w:rsid w:val="00CB0E30"/>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rsid w:val="00CB0E30"/>
    <w:rPr>
      <w:rFonts w:ascii="Times New Roman" w:eastAsia="Times New Roman" w:hAnsi="Times New Roman" w:cs="Times New Roman"/>
      <w:sz w:val="16"/>
      <w:szCs w:val="16"/>
      <w:lang w:eastAsia="ru-RU"/>
    </w:rPr>
  </w:style>
  <w:style w:type="table" w:styleId="afd">
    <w:name w:val="Table Grid"/>
    <w:basedOn w:val="a1"/>
    <w:rsid w:val="00CB0E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B0E30"/>
    <w:pPr>
      <w:widowControl w:val="0"/>
      <w:autoSpaceDE w:val="0"/>
      <w:autoSpaceDN w:val="0"/>
      <w:adjustRightInd w:val="0"/>
      <w:spacing w:after="0" w:line="240" w:lineRule="auto"/>
      <w:jc w:val="both"/>
    </w:pPr>
    <w:rPr>
      <w:rFonts w:ascii="Arial" w:eastAsia="Times New Roman" w:hAnsi="Arial" w:cs="Arial"/>
      <w:b/>
      <w:bCs/>
      <w:sz w:val="16"/>
      <w:szCs w:val="16"/>
      <w:lang w:val="en-US" w:eastAsia="ru-RU"/>
    </w:rPr>
  </w:style>
  <w:style w:type="paragraph" w:customStyle="1" w:styleId="210">
    <w:name w:val="Основной текст 21"/>
    <w:basedOn w:val="a"/>
    <w:rsid w:val="00CB0E30"/>
    <w:pPr>
      <w:ind w:firstLine="709"/>
      <w:jc w:val="both"/>
    </w:pPr>
    <w:rPr>
      <w:b/>
      <w:sz w:val="26"/>
      <w:szCs w:val="20"/>
    </w:rPr>
  </w:style>
  <w:style w:type="paragraph" w:customStyle="1" w:styleId="ConsPlusNormal">
    <w:name w:val="ConsPlusNormal"/>
    <w:rsid w:val="00CB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e">
    <w:name w:val="Знак Знак Знак 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
    <w:name w:val="Знак"/>
    <w:basedOn w:val="a"/>
    <w:rsid w:val="00CB0E30"/>
    <w:pPr>
      <w:tabs>
        <w:tab w:val="num" w:pos="360"/>
      </w:tabs>
      <w:spacing w:after="160" w:line="240" w:lineRule="exact"/>
    </w:pPr>
    <w:rPr>
      <w:rFonts w:ascii="Verdana" w:hAnsi="Verdana" w:cs="Verdana"/>
      <w:sz w:val="20"/>
      <w:szCs w:val="20"/>
      <w:lang w:val="en-US" w:eastAsia="en-US"/>
    </w:rPr>
  </w:style>
  <w:style w:type="paragraph" w:customStyle="1" w:styleId="aff0">
    <w:name w:val="Пункт"/>
    <w:basedOn w:val="a"/>
    <w:link w:val="13"/>
    <w:rsid w:val="00CB0E30"/>
    <w:pPr>
      <w:tabs>
        <w:tab w:val="num" w:pos="1494"/>
      </w:tabs>
      <w:spacing w:line="360" w:lineRule="auto"/>
      <w:ind w:left="1494" w:hanging="1134"/>
      <w:jc w:val="both"/>
    </w:pPr>
    <w:rPr>
      <w:snapToGrid w:val="0"/>
      <w:sz w:val="28"/>
      <w:szCs w:val="20"/>
    </w:rPr>
  </w:style>
  <w:style w:type="paragraph" w:customStyle="1" w:styleId="aff1">
    <w:name w:val="Подподпункт"/>
    <w:basedOn w:val="a"/>
    <w:link w:val="aff2"/>
    <w:rsid w:val="00CB0E30"/>
    <w:pPr>
      <w:tabs>
        <w:tab w:val="num" w:pos="1701"/>
      </w:tabs>
      <w:spacing w:line="360" w:lineRule="auto"/>
      <w:ind w:left="1701" w:hanging="567"/>
      <w:jc w:val="both"/>
    </w:pPr>
    <w:rPr>
      <w:snapToGrid w:val="0"/>
      <w:sz w:val="28"/>
      <w:szCs w:val="20"/>
    </w:rPr>
  </w:style>
  <w:style w:type="paragraph" w:customStyle="1" w:styleId="aff3">
    <w:name w:val="Знак Знак Знак Знак Знак Знак Знак"/>
    <w:basedOn w:val="a"/>
    <w:rsid w:val="00CB0E30"/>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3">
    <w:name w:val="Пункт Знак1"/>
    <w:link w:val="aff0"/>
    <w:rsid w:val="00CB0E30"/>
    <w:rPr>
      <w:rFonts w:ascii="Times New Roman" w:eastAsia="Times New Roman" w:hAnsi="Times New Roman" w:cs="Times New Roman"/>
      <w:snapToGrid w:val="0"/>
      <w:sz w:val="28"/>
      <w:szCs w:val="20"/>
      <w:lang w:eastAsia="ru-RU"/>
    </w:rPr>
  </w:style>
  <w:style w:type="character" w:customStyle="1" w:styleId="aff2">
    <w:name w:val="Подподпункт Знак"/>
    <w:link w:val="aff1"/>
    <w:locked/>
    <w:rsid w:val="00CB0E30"/>
    <w:rPr>
      <w:rFonts w:ascii="Times New Roman" w:eastAsia="Times New Roman" w:hAnsi="Times New Roman" w:cs="Times New Roman"/>
      <w:snapToGrid w:val="0"/>
      <w:sz w:val="28"/>
      <w:szCs w:val="20"/>
      <w:lang w:eastAsia="ru-RU"/>
    </w:rPr>
  </w:style>
  <w:style w:type="character" w:customStyle="1" w:styleId="apple-style-span">
    <w:name w:val="apple-style-span"/>
    <w:basedOn w:val="a0"/>
    <w:rsid w:val="00CB0E30"/>
  </w:style>
  <w:style w:type="paragraph" w:styleId="aff4">
    <w:name w:val="Normal (Web)"/>
    <w:basedOn w:val="a"/>
    <w:rsid w:val="00CB0E30"/>
    <w:pPr>
      <w:spacing w:before="100" w:beforeAutospacing="1" w:after="100" w:afterAutospacing="1"/>
    </w:pPr>
  </w:style>
  <w:style w:type="character" w:styleId="aff5">
    <w:name w:val="Strong"/>
    <w:uiPriority w:val="22"/>
    <w:qFormat/>
    <w:rsid w:val="00CB0E30"/>
    <w:rPr>
      <w:b/>
      <w:bCs/>
    </w:rPr>
  </w:style>
  <w:style w:type="paragraph" w:styleId="aff6">
    <w:name w:val="No Spacing"/>
    <w:qFormat/>
    <w:rsid w:val="00CB0E30"/>
    <w:pPr>
      <w:spacing w:after="0" w:line="240" w:lineRule="auto"/>
    </w:pPr>
    <w:rPr>
      <w:rFonts w:ascii="Calibri" w:eastAsia="Calibri" w:hAnsi="Calibri" w:cs="Times New Roman"/>
    </w:rPr>
  </w:style>
  <w:style w:type="paragraph" w:customStyle="1" w:styleId="14">
    <w:name w:val="Абзац списка1"/>
    <w:aliases w:val="Мой Список"/>
    <w:basedOn w:val="a"/>
    <w:link w:val="ListParagraphChar"/>
    <w:rsid w:val="00BD733F"/>
    <w:pPr>
      <w:ind w:left="708"/>
    </w:pPr>
  </w:style>
  <w:style w:type="character" w:customStyle="1" w:styleId="ListParagraphChar">
    <w:name w:val="List Paragraph Char"/>
    <w:aliases w:val="Мой Список Char"/>
    <w:link w:val="14"/>
    <w:locked/>
    <w:rsid w:val="00BD733F"/>
    <w:rPr>
      <w:rFonts w:ascii="Times New Roman" w:eastAsia="Times New Roman" w:hAnsi="Times New Roman" w:cs="Times New Roman"/>
      <w:sz w:val="24"/>
      <w:szCs w:val="24"/>
      <w:lang w:eastAsia="ru-RU"/>
    </w:rPr>
  </w:style>
  <w:style w:type="paragraph" w:customStyle="1" w:styleId="Default">
    <w:name w:val="Default"/>
    <w:rsid w:val="00560ED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4613">
      <w:bodyDiv w:val="1"/>
      <w:marLeft w:val="0"/>
      <w:marRight w:val="0"/>
      <w:marTop w:val="0"/>
      <w:marBottom w:val="0"/>
      <w:divBdr>
        <w:top w:val="none" w:sz="0" w:space="0" w:color="auto"/>
        <w:left w:val="none" w:sz="0" w:space="0" w:color="auto"/>
        <w:bottom w:val="none" w:sz="0" w:space="0" w:color="auto"/>
        <w:right w:val="none" w:sz="0" w:space="0" w:color="auto"/>
      </w:divBdr>
    </w:div>
    <w:div w:id="456140440">
      <w:bodyDiv w:val="1"/>
      <w:marLeft w:val="0"/>
      <w:marRight w:val="0"/>
      <w:marTop w:val="0"/>
      <w:marBottom w:val="0"/>
      <w:divBdr>
        <w:top w:val="none" w:sz="0" w:space="0" w:color="auto"/>
        <w:left w:val="none" w:sz="0" w:space="0" w:color="auto"/>
        <w:bottom w:val="none" w:sz="0" w:space="0" w:color="auto"/>
        <w:right w:val="none" w:sz="0" w:space="0" w:color="auto"/>
      </w:divBdr>
    </w:div>
    <w:div w:id="888373162">
      <w:bodyDiv w:val="1"/>
      <w:marLeft w:val="0"/>
      <w:marRight w:val="0"/>
      <w:marTop w:val="0"/>
      <w:marBottom w:val="0"/>
      <w:divBdr>
        <w:top w:val="none" w:sz="0" w:space="0" w:color="auto"/>
        <w:left w:val="none" w:sz="0" w:space="0" w:color="auto"/>
        <w:bottom w:val="none" w:sz="0" w:space="0" w:color="auto"/>
        <w:right w:val="none" w:sz="0" w:space="0" w:color="auto"/>
      </w:divBdr>
    </w:div>
    <w:div w:id="889921590">
      <w:bodyDiv w:val="1"/>
      <w:marLeft w:val="0"/>
      <w:marRight w:val="0"/>
      <w:marTop w:val="0"/>
      <w:marBottom w:val="0"/>
      <w:divBdr>
        <w:top w:val="none" w:sz="0" w:space="0" w:color="auto"/>
        <w:left w:val="none" w:sz="0" w:space="0" w:color="auto"/>
        <w:bottom w:val="none" w:sz="0" w:space="0" w:color="auto"/>
        <w:right w:val="none" w:sz="0" w:space="0" w:color="auto"/>
      </w:divBdr>
    </w:div>
    <w:div w:id="1696032856">
      <w:bodyDiv w:val="1"/>
      <w:marLeft w:val="0"/>
      <w:marRight w:val="0"/>
      <w:marTop w:val="0"/>
      <w:marBottom w:val="0"/>
      <w:divBdr>
        <w:top w:val="none" w:sz="0" w:space="0" w:color="auto"/>
        <w:left w:val="none" w:sz="0" w:space="0" w:color="auto"/>
        <w:bottom w:val="none" w:sz="0" w:space="0" w:color="auto"/>
        <w:right w:val="none" w:sz="0" w:space="0" w:color="auto"/>
      </w:divBdr>
    </w:div>
    <w:div w:id="1754202257">
      <w:bodyDiv w:val="1"/>
      <w:marLeft w:val="0"/>
      <w:marRight w:val="0"/>
      <w:marTop w:val="0"/>
      <w:marBottom w:val="0"/>
      <w:divBdr>
        <w:top w:val="none" w:sz="0" w:space="0" w:color="auto"/>
        <w:left w:val="none" w:sz="0" w:space="0" w:color="auto"/>
        <w:bottom w:val="none" w:sz="0" w:space="0" w:color="auto"/>
        <w:right w:val="none" w:sz="0" w:space="0" w:color="auto"/>
      </w:divBdr>
    </w:div>
    <w:div w:id="1838617443">
      <w:bodyDiv w:val="1"/>
      <w:marLeft w:val="0"/>
      <w:marRight w:val="0"/>
      <w:marTop w:val="0"/>
      <w:marBottom w:val="0"/>
      <w:divBdr>
        <w:top w:val="none" w:sz="0" w:space="0" w:color="auto"/>
        <w:left w:val="none" w:sz="0" w:space="0" w:color="auto"/>
        <w:bottom w:val="none" w:sz="0" w:space="0" w:color="auto"/>
        <w:right w:val="none" w:sz="0" w:space="0" w:color="auto"/>
      </w:divBdr>
    </w:div>
    <w:div w:id="1858500579">
      <w:bodyDiv w:val="1"/>
      <w:marLeft w:val="0"/>
      <w:marRight w:val="0"/>
      <w:marTop w:val="0"/>
      <w:marBottom w:val="0"/>
      <w:divBdr>
        <w:top w:val="none" w:sz="0" w:space="0" w:color="auto"/>
        <w:left w:val="none" w:sz="0" w:space="0" w:color="auto"/>
        <w:bottom w:val="none" w:sz="0" w:space="0" w:color="auto"/>
        <w:right w:val="none" w:sz="0" w:space="0" w:color="auto"/>
      </w:divBdr>
    </w:div>
    <w:div w:id="19436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418D-F507-4596-8EBD-D545AD7B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1656</Words>
  <Characters>9443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samoylenko@buxgipc.local</dc:creator>
  <cp:lastModifiedBy>polupanova</cp:lastModifiedBy>
  <cp:revision>29</cp:revision>
  <cp:lastPrinted>2022-05-19T10:00:00Z</cp:lastPrinted>
  <dcterms:created xsi:type="dcterms:W3CDTF">2022-05-19T11:04:00Z</dcterms:created>
  <dcterms:modified xsi:type="dcterms:W3CDTF">2022-06-01T10:07:00Z</dcterms:modified>
</cp:coreProperties>
</file>