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53F95" w:rsidRDefault="00D96B76" w:rsidP="00814BE9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153F95" w:rsidRPr="00153F95">
        <w:rPr>
          <w:rFonts w:eastAsia="Calibri"/>
          <w:b/>
          <w:sz w:val="22"/>
          <w:szCs w:val="22"/>
          <w:lang w:eastAsia="en-US"/>
        </w:rPr>
        <w:t>007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153F95" w:rsidRPr="00153F95">
        <w:rPr>
          <w:rFonts w:eastAsia="Calibri"/>
          <w:b/>
          <w:sz w:val="22"/>
          <w:szCs w:val="22"/>
          <w:lang w:eastAsia="en-US"/>
        </w:rPr>
        <w:t>20</w:t>
      </w:r>
    </w:p>
    <w:p w:rsidR="00153F95" w:rsidRDefault="00046470" w:rsidP="00814BE9">
      <w:pPr>
        <w:spacing w:line="276" w:lineRule="auto"/>
        <w:ind w:left="-851"/>
        <w:jc w:val="center"/>
        <w:rPr>
          <w:b/>
        </w:rPr>
      </w:pPr>
      <w:r>
        <w:rPr>
          <w:b/>
        </w:rPr>
        <w:t xml:space="preserve">          </w:t>
      </w:r>
      <w:r w:rsidR="007F0B78">
        <w:rPr>
          <w:b/>
        </w:rPr>
        <w:t>о проведении тендера на право заключения договора</w:t>
      </w:r>
      <w:r w:rsidR="005D6490">
        <w:rPr>
          <w:b/>
        </w:rPr>
        <w:t>,</w:t>
      </w:r>
      <w:r w:rsidR="007F0B78">
        <w:rPr>
          <w:b/>
        </w:rPr>
        <w:t xml:space="preserve"> </w:t>
      </w:r>
      <w:r w:rsidR="00153F95" w:rsidRPr="00C50611">
        <w:rPr>
          <w:b/>
        </w:rPr>
        <w:t xml:space="preserve">на поставку </w:t>
      </w:r>
      <w:r w:rsidR="00153F95">
        <w:rPr>
          <w:b/>
        </w:rPr>
        <w:t xml:space="preserve">запасных частей и материалов для проведения капитального ремонта </w:t>
      </w:r>
    </w:p>
    <w:p w:rsidR="00153F95" w:rsidRDefault="00153F95" w:rsidP="00814BE9">
      <w:pPr>
        <w:spacing w:line="276" w:lineRule="auto"/>
        <w:ind w:left="-851"/>
        <w:jc w:val="center"/>
        <w:rPr>
          <w:b/>
        </w:rPr>
      </w:pPr>
      <w:r>
        <w:rPr>
          <w:b/>
        </w:rPr>
        <w:t xml:space="preserve">поршневого компрессора 2ВМ4-24/9 </w:t>
      </w:r>
      <w:r w:rsidRPr="00C50611">
        <w:rPr>
          <w:b/>
        </w:rPr>
        <w:t xml:space="preserve"> для нужд ООО «ВОЛМА-</w:t>
      </w:r>
      <w:r>
        <w:rPr>
          <w:b/>
        </w:rPr>
        <w:t>Волгоград</w:t>
      </w:r>
      <w:r w:rsidRPr="00C50611">
        <w:rPr>
          <w:b/>
        </w:rPr>
        <w:t>»</w:t>
      </w:r>
    </w:p>
    <w:p w:rsidR="00BB088A" w:rsidRDefault="00BB088A" w:rsidP="00814BE9">
      <w:pPr>
        <w:spacing w:line="276" w:lineRule="auto"/>
        <w:jc w:val="center"/>
        <w:rPr>
          <w:b/>
        </w:rPr>
      </w:pPr>
    </w:p>
    <w:p w:rsidR="009603F9" w:rsidRPr="00341D2A" w:rsidRDefault="00BB088A" w:rsidP="00814BE9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814BE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814BE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153F95" w:rsidRPr="00153F95" w:rsidRDefault="00F05F8A" w:rsidP="00814BE9">
      <w:pPr>
        <w:spacing w:line="276" w:lineRule="auto"/>
        <w:jc w:val="both"/>
        <w:rPr>
          <w:bCs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153F95" w:rsidRPr="00153F95">
        <w:rPr>
          <w:sz w:val="22"/>
          <w:szCs w:val="22"/>
          <w:lang w:eastAsia="ru-RU"/>
        </w:rPr>
        <w:t>ООО «ВОЛМА-Волгоград»,</w:t>
      </w:r>
      <w:r w:rsidR="00153F95">
        <w:rPr>
          <w:bCs/>
        </w:rPr>
        <w:t xml:space="preserve"> </w:t>
      </w:r>
      <w:r w:rsidR="00153F95" w:rsidRPr="00DE16C2">
        <w:rPr>
          <w:bCs/>
        </w:rPr>
        <w:t xml:space="preserve">г. Волгоград, ул. </w:t>
      </w:r>
      <w:proofErr w:type="spellStart"/>
      <w:r w:rsidR="00153F95" w:rsidRPr="00DE16C2">
        <w:rPr>
          <w:bCs/>
        </w:rPr>
        <w:t>Крепильная</w:t>
      </w:r>
      <w:proofErr w:type="spellEnd"/>
      <w:r w:rsidR="00153F95" w:rsidRPr="00DE16C2">
        <w:rPr>
          <w:bCs/>
        </w:rPr>
        <w:t>, д.128</w:t>
      </w:r>
      <w:r w:rsidR="00814BE9">
        <w:rPr>
          <w:bCs/>
        </w:rPr>
        <w:t>.</w:t>
      </w:r>
      <w:r w:rsidR="00153F95">
        <w:rPr>
          <w:bCs/>
        </w:rPr>
        <w:t xml:space="preserve"> </w:t>
      </w:r>
    </w:p>
    <w:p w:rsidR="005A547B" w:rsidRPr="00C27C22" w:rsidRDefault="005A547B" w:rsidP="00814BE9">
      <w:pPr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814BE9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814BE9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814B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814B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814B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814B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153F95" w:rsidRDefault="00153F95" w:rsidP="00814BE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Ковалев Алексей Вячеславович, главный энергетик,</w:t>
      </w:r>
    </w:p>
    <w:p w:rsidR="00153F95" w:rsidRPr="00BF5E89" w:rsidRDefault="00153F95" w:rsidP="00814BE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F5E89">
        <w:rPr>
          <w:rFonts w:ascii="Times New Roman" w:hAnsi="Times New Roman"/>
          <w:lang w:eastAsia="ru-RU"/>
        </w:rPr>
        <w:t>тел</w:t>
      </w:r>
      <w:r w:rsidRPr="004C64EC">
        <w:rPr>
          <w:rFonts w:ascii="Times New Roman" w:hAnsi="Times New Roman"/>
          <w:lang w:eastAsia="ru-RU"/>
        </w:rPr>
        <w:t>.: +7</w:t>
      </w:r>
      <w:r w:rsidRPr="00BF5E89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960)-892-75-21</w:t>
      </w:r>
      <w:r w:rsidR="00814BE9">
        <w:rPr>
          <w:rFonts w:ascii="Times New Roman" w:hAnsi="Times New Roman"/>
          <w:lang w:eastAsia="ru-RU"/>
        </w:rPr>
        <w:t>.</w:t>
      </w:r>
    </w:p>
    <w:p w:rsidR="00153F95" w:rsidRPr="00153F95" w:rsidRDefault="00153F95" w:rsidP="00814BE9">
      <w:pPr>
        <w:spacing w:line="276" w:lineRule="auto"/>
        <w:ind w:left="-851"/>
        <w:jc w:val="center"/>
      </w:pPr>
      <w:r>
        <w:rPr>
          <w:b/>
          <w:sz w:val="22"/>
          <w:szCs w:val="22"/>
          <w:lang w:eastAsia="ru-RU"/>
        </w:rPr>
        <w:t xml:space="preserve">          </w:t>
      </w:r>
      <w:r w:rsidR="00814BE9">
        <w:rPr>
          <w:b/>
          <w:sz w:val="22"/>
          <w:szCs w:val="22"/>
          <w:lang w:eastAsia="ru-RU"/>
        </w:rPr>
        <w:t xml:space="preserve">  </w:t>
      </w:r>
      <w:r w:rsidR="00F74982" w:rsidRPr="004C213B">
        <w:rPr>
          <w:b/>
          <w:sz w:val="22"/>
          <w:szCs w:val="22"/>
          <w:lang w:eastAsia="ru-RU"/>
        </w:rPr>
        <w:t>Предмет договора</w:t>
      </w:r>
      <w:r w:rsidR="00130FD6" w:rsidRPr="004C213B">
        <w:rPr>
          <w:b/>
          <w:sz w:val="22"/>
          <w:szCs w:val="22"/>
          <w:lang w:eastAsia="ru-RU"/>
        </w:rPr>
        <w:t>:</w:t>
      </w:r>
      <w:r w:rsidR="00046470" w:rsidRPr="004C213B">
        <w:rPr>
          <w:b/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 xml:space="preserve"> </w:t>
      </w:r>
      <w:r w:rsidR="00114A6D" w:rsidRPr="004C213B">
        <w:rPr>
          <w:sz w:val="22"/>
          <w:szCs w:val="22"/>
        </w:rPr>
        <w:t>П</w:t>
      </w:r>
      <w:r w:rsidR="00046470" w:rsidRPr="004C213B">
        <w:rPr>
          <w:sz w:val="22"/>
          <w:szCs w:val="22"/>
        </w:rPr>
        <w:t xml:space="preserve">оставка </w:t>
      </w:r>
      <w:r w:rsidRPr="00153F95">
        <w:t xml:space="preserve">запасных частей и материалов для проведения капитального ремонта </w:t>
      </w:r>
    </w:p>
    <w:p w:rsidR="00153F95" w:rsidRPr="00153F95" w:rsidRDefault="00153F95" w:rsidP="00814BE9">
      <w:pPr>
        <w:spacing w:line="276" w:lineRule="auto"/>
        <w:ind w:left="-851"/>
      </w:pPr>
      <w:r>
        <w:t xml:space="preserve">              </w:t>
      </w:r>
      <w:r w:rsidRPr="00153F95">
        <w:t>поршневого компрессора 2ВМ4-24/9  для нужд ООО «ВОЛМА-Волгоград»</w:t>
      </w:r>
    </w:p>
    <w:p w:rsidR="0039126E" w:rsidRPr="004C213B" w:rsidRDefault="008B321E" w:rsidP="00814BE9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4C213B">
        <w:rPr>
          <w:b/>
          <w:sz w:val="22"/>
          <w:szCs w:val="22"/>
        </w:rPr>
        <w:t xml:space="preserve">Место </w:t>
      </w:r>
      <w:r w:rsidR="00E5227E" w:rsidRPr="004C213B">
        <w:rPr>
          <w:b/>
          <w:sz w:val="22"/>
          <w:szCs w:val="22"/>
        </w:rPr>
        <w:t>поставки</w:t>
      </w:r>
      <w:r w:rsidR="0039126E" w:rsidRPr="004C213B">
        <w:rPr>
          <w:b/>
          <w:sz w:val="22"/>
          <w:szCs w:val="22"/>
        </w:rPr>
        <w:t>:</w:t>
      </w:r>
      <w:r w:rsidR="0039126E" w:rsidRPr="004C213B">
        <w:rPr>
          <w:sz w:val="22"/>
          <w:szCs w:val="22"/>
        </w:rPr>
        <w:t xml:space="preserve"> </w:t>
      </w:r>
      <w:r w:rsidR="00153F95" w:rsidRPr="00153F95">
        <w:rPr>
          <w:sz w:val="22"/>
          <w:szCs w:val="22"/>
          <w:lang w:eastAsia="ru-RU"/>
        </w:rPr>
        <w:t>ООО «ВОЛМА-Волгоград»,</w:t>
      </w:r>
      <w:r w:rsidR="00153F95">
        <w:rPr>
          <w:bCs/>
        </w:rPr>
        <w:t xml:space="preserve"> </w:t>
      </w:r>
      <w:r w:rsidR="00153F95" w:rsidRPr="00DE16C2">
        <w:rPr>
          <w:bCs/>
        </w:rPr>
        <w:t xml:space="preserve">г. Волгоград, ул. </w:t>
      </w:r>
      <w:proofErr w:type="spellStart"/>
      <w:r w:rsidR="00153F95" w:rsidRPr="00DE16C2">
        <w:rPr>
          <w:bCs/>
        </w:rPr>
        <w:t>Крепильная</w:t>
      </w:r>
      <w:proofErr w:type="spellEnd"/>
      <w:r w:rsidR="00153F95" w:rsidRPr="00DE16C2">
        <w:rPr>
          <w:bCs/>
        </w:rPr>
        <w:t>, д.128</w:t>
      </w:r>
      <w:r w:rsidR="0039126E" w:rsidRPr="004C213B">
        <w:rPr>
          <w:sz w:val="22"/>
          <w:szCs w:val="22"/>
        </w:rPr>
        <w:t xml:space="preserve">. </w:t>
      </w:r>
      <w:r w:rsidR="0039126E" w:rsidRPr="004C213B">
        <w:rPr>
          <w:b/>
          <w:sz w:val="22"/>
          <w:szCs w:val="22"/>
          <w:lang w:eastAsia="ru-RU"/>
        </w:rPr>
        <w:t xml:space="preserve"> </w:t>
      </w:r>
    </w:p>
    <w:p w:rsidR="00CB3CA8" w:rsidRPr="004C213B" w:rsidRDefault="001759F7" w:rsidP="00814BE9">
      <w:pPr>
        <w:spacing w:line="276" w:lineRule="auto"/>
        <w:jc w:val="both"/>
        <w:rPr>
          <w:b/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 xml:space="preserve">Срок </w:t>
      </w:r>
      <w:r w:rsidR="00E5227E" w:rsidRPr="004C213B">
        <w:rPr>
          <w:b/>
          <w:sz w:val="22"/>
          <w:szCs w:val="22"/>
          <w:lang w:eastAsia="ru-RU"/>
        </w:rPr>
        <w:t>поставки</w:t>
      </w:r>
      <w:r w:rsidRPr="004C213B">
        <w:rPr>
          <w:b/>
          <w:sz w:val="22"/>
          <w:szCs w:val="22"/>
          <w:lang w:eastAsia="ru-RU"/>
        </w:rPr>
        <w:t>:</w:t>
      </w:r>
      <w:r w:rsidR="00BB1DC3" w:rsidRPr="004C213B">
        <w:rPr>
          <w:b/>
          <w:sz w:val="22"/>
          <w:szCs w:val="22"/>
          <w:lang w:eastAsia="ru-RU"/>
        </w:rPr>
        <w:t xml:space="preserve"> </w:t>
      </w:r>
      <w:r w:rsidR="00153F95">
        <w:rPr>
          <w:b/>
          <w:sz w:val="22"/>
          <w:szCs w:val="22"/>
          <w:lang w:eastAsia="ru-RU"/>
        </w:rPr>
        <w:t>1 квартал</w:t>
      </w:r>
      <w:r w:rsidR="0039126E" w:rsidRPr="004C213B">
        <w:rPr>
          <w:b/>
          <w:sz w:val="22"/>
          <w:szCs w:val="22"/>
          <w:lang w:eastAsia="ru-RU"/>
        </w:rPr>
        <w:t xml:space="preserve"> </w:t>
      </w:r>
      <w:r w:rsidR="004E0B6E" w:rsidRPr="004C213B">
        <w:rPr>
          <w:b/>
          <w:sz w:val="22"/>
          <w:szCs w:val="22"/>
        </w:rPr>
        <w:t>20</w:t>
      </w:r>
      <w:r w:rsidR="00D54468" w:rsidRPr="004C213B">
        <w:rPr>
          <w:b/>
          <w:sz w:val="22"/>
          <w:szCs w:val="22"/>
        </w:rPr>
        <w:t>20</w:t>
      </w:r>
      <w:r w:rsidR="004E0B6E" w:rsidRPr="004C213B">
        <w:rPr>
          <w:b/>
          <w:sz w:val="22"/>
          <w:szCs w:val="22"/>
        </w:rPr>
        <w:t>г</w:t>
      </w:r>
      <w:r w:rsidR="001F492C" w:rsidRPr="004C213B">
        <w:rPr>
          <w:b/>
          <w:sz w:val="22"/>
          <w:szCs w:val="22"/>
        </w:rPr>
        <w:t>.</w:t>
      </w:r>
    </w:p>
    <w:p w:rsidR="001C2CDE" w:rsidRPr="004C213B" w:rsidRDefault="001C2CDE" w:rsidP="00814BE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C213B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4E0B6E" w:rsidRPr="004C213B" w:rsidRDefault="004E0B6E" w:rsidP="00814BE9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C213B">
        <w:rPr>
          <w:b/>
          <w:i w:val="0"/>
          <w:sz w:val="22"/>
          <w:szCs w:val="22"/>
          <w:lang w:val="ru-RU"/>
        </w:rPr>
        <w:t>Форма и порядок оплаты</w:t>
      </w:r>
      <w:r w:rsidR="0039126E" w:rsidRPr="004C213B">
        <w:rPr>
          <w:b/>
          <w:i w:val="0"/>
          <w:sz w:val="22"/>
          <w:szCs w:val="22"/>
          <w:lang w:val="ru-RU"/>
        </w:rPr>
        <w:t>:</w:t>
      </w:r>
      <w:r w:rsidRPr="004C213B">
        <w:rPr>
          <w:b/>
          <w:i w:val="0"/>
          <w:sz w:val="22"/>
          <w:szCs w:val="22"/>
          <w:lang w:val="ru-RU"/>
        </w:rPr>
        <w:t xml:space="preserve"> </w:t>
      </w:r>
      <w:r w:rsidRPr="004C213B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13B">
        <w:rPr>
          <w:kern w:val="3"/>
          <w:sz w:val="22"/>
          <w:szCs w:val="22"/>
          <w:lang w:val="ru-RU"/>
        </w:rPr>
        <w:t xml:space="preserve"> </w:t>
      </w:r>
    </w:p>
    <w:p w:rsidR="00561D5B" w:rsidRPr="004C213B" w:rsidRDefault="004E0B6E" w:rsidP="00814BE9">
      <w:pPr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4C213B">
        <w:rPr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4E0B6E" w:rsidRPr="004C213B" w:rsidRDefault="004E0B6E" w:rsidP="00814BE9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13B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13B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13B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4E0B6E" w:rsidRPr="004C213B" w:rsidRDefault="004E0B6E" w:rsidP="00814BE9">
      <w:pPr>
        <w:spacing w:line="276" w:lineRule="auto"/>
        <w:jc w:val="both"/>
        <w:rPr>
          <w:sz w:val="22"/>
          <w:szCs w:val="22"/>
        </w:rPr>
      </w:pPr>
      <w:r w:rsidRPr="004C213B">
        <w:rPr>
          <w:rFonts w:eastAsia="SimSun"/>
          <w:kern w:val="3"/>
          <w:sz w:val="22"/>
          <w:szCs w:val="22"/>
          <w:lang w:eastAsia="en-US"/>
        </w:rPr>
        <w:t xml:space="preserve">Начальная максимальная цена Договора включает: </w:t>
      </w:r>
      <w:r w:rsidRPr="004C213B">
        <w:rPr>
          <w:sz w:val="22"/>
          <w:szCs w:val="22"/>
        </w:rPr>
        <w:t xml:space="preserve">стоимость надлежащей упаковки и доставки </w:t>
      </w:r>
      <w:r w:rsidRPr="004C213B">
        <w:rPr>
          <w:bCs/>
          <w:spacing w:val="-4"/>
          <w:sz w:val="22"/>
          <w:szCs w:val="22"/>
        </w:rPr>
        <w:t>до адреса покупателя.</w:t>
      </w:r>
    </w:p>
    <w:p w:rsidR="003E351F" w:rsidRDefault="003E351F" w:rsidP="00814BE9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814BE9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814BE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814BE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814BE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605DEE" w:rsidRPr="002C3A21">
        <w:rPr>
          <w:b/>
          <w:sz w:val="22"/>
          <w:szCs w:val="22"/>
        </w:rPr>
        <w:t>2</w:t>
      </w:r>
      <w:r w:rsidR="00153F95">
        <w:rPr>
          <w:b/>
          <w:sz w:val="22"/>
          <w:szCs w:val="22"/>
        </w:rPr>
        <w:t>3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D54468">
        <w:rPr>
          <w:b/>
          <w:sz w:val="22"/>
          <w:szCs w:val="22"/>
        </w:rPr>
        <w:t>я</w:t>
      </w:r>
      <w:r w:rsidR="00153F95">
        <w:rPr>
          <w:b/>
          <w:sz w:val="22"/>
          <w:szCs w:val="22"/>
        </w:rPr>
        <w:t>нваря</w:t>
      </w:r>
      <w:r w:rsidR="00D54468">
        <w:rPr>
          <w:b/>
          <w:sz w:val="22"/>
          <w:szCs w:val="22"/>
        </w:rPr>
        <w:t xml:space="preserve"> 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153F95">
        <w:rPr>
          <w:b/>
          <w:sz w:val="22"/>
          <w:szCs w:val="22"/>
        </w:rPr>
        <w:t>20</w:t>
      </w:r>
      <w:r w:rsidR="00E013BD">
        <w:rPr>
          <w:b/>
          <w:sz w:val="22"/>
          <w:szCs w:val="22"/>
        </w:rPr>
        <w:t>г.</w:t>
      </w:r>
      <w:r w:rsidR="007236BE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1</w:t>
      </w:r>
      <w:r w:rsidR="00814BE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814BE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814BE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814BE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153F95">
        <w:rPr>
          <w:b/>
          <w:sz w:val="22"/>
          <w:szCs w:val="22"/>
        </w:rPr>
        <w:t>06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153F95">
        <w:rPr>
          <w:b/>
          <w:sz w:val="22"/>
          <w:szCs w:val="22"/>
        </w:rPr>
        <w:t>февраля</w:t>
      </w:r>
      <w:r w:rsidR="00D54468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814BE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814BE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  <w:bookmarkStart w:id="0" w:name="_GoBack"/>
      <w:bookmarkEnd w:id="0"/>
    </w:p>
    <w:p w:rsidR="009C557E" w:rsidRDefault="00531CF8" w:rsidP="00814BE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153F95">
        <w:rPr>
          <w:b/>
          <w:sz w:val="22"/>
          <w:szCs w:val="22"/>
        </w:rPr>
        <w:t>07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153F95">
        <w:rPr>
          <w:b/>
          <w:sz w:val="22"/>
          <w:szCs w:val="22"/>
        </w:rPr>
        <w:t>февраля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 w:rsidRPr="0039126E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814BE9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814BE9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814BE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814BE9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814BE9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531CF8" w:rsidP="00814BE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153F95">
        <w:rPr>
          <w:b/>
          <w:sz w:val="22"/>
          <w:szCs w:val="22"/>
        </w:rPr>
        <w:t>14</w:t>
      </w:r>
      <w:r w:rsidRPr="00C27C22">
        <w:rPr>
          <w:b/>
          <w:sz w:val="22"/>
          <w:szCs w:val="22"/>
        </w:rPr>
        <w:t xml:space="preserve">» </w:t>
      </w:r>
      <w:r w:rsidR="00D54468">
        <w:rPr>
          <w:b/>
          <w:sz w:val="22"/>
          <w:szCs w:val="22"/>
        </w:rPr>
        <w:t>января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 xml:space="preserve">20 </w:t>
      </w:r>
      <w:r w:rsidR="00CA0C20" w:rsidRPr="00C27C22">
        <w:rPr>
          <w:b/>
          <w:sz w:val="22"/>
          <w:szCs w:val="22"/>
        </w:rPr>
        <w:t xml:space="preserve">г. 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814BE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814BE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814BE9" w:rsidRPr="00C27C22" w:rsidRDefault="00531CF8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814BE9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53F95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2CDE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126E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213B"/>
    <w:rsid w:val="004C64EC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05DEE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3CC7"/>
    <w:rsid w:val="006D56AD"/>
    <w:rsid w:val="006E00B6"/>
    <w:rsid w:val="006E139C"/>
    <w:rsid w:val="007044AD"/>
    <w:rsid w:val="007229D1"/>
    <w:rsid w:val="007236BE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14BE9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9629A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3A98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5B6A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57E3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AF26-8560-46B6-BED8-C3ADD808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16</cp:revision>
  <cp:lastPrinted>2017-09-27T07:09:00Z</cp:lastPrinted>
  <dcterms:created xsi:type="dcterms:W3CDTF">2019-12-17T05:25:00Z</dcterms:created>
  <dcterms:modified xsi:type="dcterms:W3CDTF">2020-01-23T10:12:00Z</dcterms:modified>
</cp:coreProperties>
</file>